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FEC1A9" w14:textId="77777777" w:rsidR="00F80B91" w:rsidRPr="009D6F1C" w:rsidRDefault="00F80B91" w:rsidP="009D60E3">
      <w:pPr>
        <w:spacing w:before="120" w:after="120" w:line="276" w:lineRule="auto"/>
        <w:rPr>
          <w:rFonts w:ascii="Calibri" w:hAnsi="Calibri" w:cs="Calibri"/>
          <w:b/>
          <w:sz w:val="22"/>
          <w:szCs w:val="22"/>
        </w:rPr>
      </w:pPr>
    </w:p>
    <w:p w14:paraId="2C583482" w14:textId="293515A4" w:rsidR="00A402C0" w:rsidRPr="009D6F1C" w:rsidRDefault="00DE1685" w:rsidP="00235389">
      <w:pPr>
        <w:pStyle w:val="Nagwek1"/>
        <w:rPr>
          <w:szCs w:val="28"/>
        </w:rPr>
      </w:pPr>
      <w:r w:rsidRPr="009D6F1C">
        <w:rPr>
          <w:szCs w:val="28"/>
        </w:rPr>
        <w:t xml:space="preserve">UMOWA Nr </w:t>
      </w:r>
      <w:r w:rsidR="00495408">
        <w:rPr>
          <w:szCs w:val="28"/>
        </w:rPr>
        <w:t>_________</w:t>
      </w:r>
    </w:p>
    <w:p w14:paraId="4EE316F9" w14:textId="2BABABC6" w:rsidR="00A402C0" w:rsidRPr="009D6F1C" w:rsidRDefault="00AD0FF0" w:rsidP="00235389">
      <w:pPr>
        <w:pStyle w:val="Nagwek1"/>
        <w:rPr>
          <w:szCs w:val="28"/>
        </w:rPr>
      </w:pPr>
      <w:r w:rsidRPr="009D6F1C">
        <w:rPr>
          <w:szCs w:val="28"/>
        </w:rPr>
        <w:t xml:space="preserve">NA </w:t>
      </w:r>
      <w:r w:rsidR="00C77632" w:rsidRPr="00C77632">
        <w:rPr>
          <w:szCs w:val="28"/>
        </w:rPr>
        <w:t>DOSTAW</w:t>
      </w:r>
      <w:r w:rsidR="00C77632">
        <w:rPr>
          <w:szCs w:val="28"/>
        </w:rPr>
        <w:t>Ę</w:t>
      </w:r>
      <w:r w:rsidR="00C77632" w:rsidRPr="00C77632">
        <w:rPr>
          <w:szCs w:val="28"/>
        </w:rPr>
        <w:t xml:space="preserve"> WYPOSAŻENIA DO PRACOWNI KONSERWACJI DO PANOPTIKUM – ODDZIAŁU NARODOWEGO INSTYTUTU MUZEÓW</w:t>
      </w:r>
      <w:r w:rsidR="004F240D">
        <w:rPr>
          <w:szCs w:val="28"/>
        </w:rPr>
        <w:t xml:space="preserve"> Z PODZIAŁEM NA CZĘŚCI</w:t>
      </w:r>
      <w:r w:rsidR="00B92AEF">
        <w:rPr>
          <w:szCs w:val="28"/>
        </w:rPr>
        <w:t xml:space="preserve"> – CZĘŚĆ I</w:t>
      </w:r>
      <w:r w:rsidR="00041E1C">
        <w:rPr>
          <w:szCs w:val="28"/>
        </w:rPr>
        <w:t>I</w:t>
      </w:r>
    </w:p>
    <w:p w14:paraId="78F52DB0" w14:textId="77777777" w:rsidR="00A402C0" w:rsidRPr="009D6F1C" w:rsidRDefault="00A402C0" w:rsidP="009D60E3">
      <w:pPr>
        <w:spacing w:before="120" w:after="120" w:line="276" w:lineRule="auto"/>
        <w:rPr>
          <w:rFonts w:ascii="Calibri" w:hAnsi="Calibri" w:cs="Calibri"/>
          <w:sz w:val="22"/>
          <w:szCs w:val="22"/>
        </w:rPr>
      </w:pPr>
    </w:p>
    <w:p w14:paraId="13000A30" w14:textId="77777777" w:rsidR="00CD5512" w:rsidRPr="009D6F1C" w:rsidRDefault="00CD5512" w:rsidP="00CD5512">
      <w:pPr>
        <w:spacing w:before="120" w:after="120" w:line="276" w:lineRule="auto"/>
        <w:rPr>
          <w:rFonts w:ascii="Calibri" w:hAnsi="Calibri" w:cs="Calibri"/>
          <w:sz w:val="22"/>
          <w:szCs w:val="22"/>
        </w:rPr>
      </w:pPr>
      <w:r w:rsidRPr="009D6F1C">
        <w:rPr>
          <w:rFonts w:ascii="Calibri" w:hAnsi="Calibri" w:cs="Calibri"/>
          <w:sz w:val="22"/>
          <w:szCs w:val="22"/>
        </w:rPr>
        <w:t>zawart</w:t>
      </w:r>
      <w:r>
        <w:rPr>
          <w:rFonts w:ascii="Calibri" w:hAnsi="Calibri" w:cs="Calibri"/>
          <w:sz w:val="22"/>
          <w:szCs w:val="22"/>
        </w:rPr>
        <w:t>a</w:t>
      </w:r>
      <w:r w:rsidRPr="009D6F1C">
        <w:rPr>
          <w:rFonts w:ascii="Calibri" w:hAnsi="Calibri" w:cs="Calibri"/>
          <w:sz w:val="22"/>
          <w:szCs w:val="22"/>
        </w:rPr>
        <w:t xml:space="preserve"> dnia </w:t>
      </w:r>
      <w:r>
        <w:rPr>
          <w:rFonts w:ascii="Calibri" w:hAnsi="Calibri" w:cs="Calibri"/>
          <w:sz w:val="22"/>
          <w:szCs w:val="22"/>
        </w:rPr>
        <w:t>__________ w ____________</w:t>
      </w:r>
      <w:r w:rsidRPr="009D6F1C">
        <w:rPr>
          <w:rFonts w:ascii="Calibri" w:hAnsi="Calibri" w:cs="Calibri"/>
          <w:sz w:val="22"/>
          <w:szCs w:val="22"/>
        </w:rPr>
        <w:t xml:space="preserve"> pomiędzy:</w:t>
      </w:r>
    </w:p>
    <w:p w14:paraId="03938A4A" w14:textId="016CD282" w:rsidR="00CD5512" w:rsidRPr="009D6F1C" w:rsidRDefault="00CD5512" w:rsidP="0020456E">
      <w:pPr>
        <w:widowControl w:val="0"/>
        <w:autoSpaceDE w:val="0"/>
        <w:autoSpaceDN w:val="0"/>
        <w:adjustRightInd w:val="0"/>
        <w:spacing w:before="120" w:after="120" w:line="276" w:lineRule="auto"/>
        <w:jc w:val="both"/>
        <w:rPr>
          <w:rFonts w:ascii="Calibri" w:hAnsi="Calibri" w:cs="Calibri"/>
          <w:sz w:val="22"/>
          <w:szCs w:val="22"/>
          <w:lang w:eastAsia="pl-PL"/>
        </w:rPr>
      </w:pPr>
      <w:bookmarkStart w:id="0" w:name="_Hlk182496243"/>
      <w:r w:rsidRPr="009D6F1C">
        <w:rPr>
          <w:rFonts w:ascii="Calibri" w:hAnsi="Calibri" w:cs="Calibri"/>
          <w:b/>
          <w:bCs/>
          <w:sz w:val="22"/>
          <w:szCs w:val="22"/>
          <w:lang w:eastAsia="pl-PL"/>
        </w:rPr>
        <w:t xml:space="preserve">Narodowym Instytutem Muzeów </w:t>
      </w:r>
      <w:r w:rsidRPr="009D6F1C">
        <w:rPr>
          <w:rFonts w:ascii="Calibri" w:hAnsi="Calibri" w:cs="Calibri"/>
          <w:sz w:val="22"/>
          <w:szCs w:val="22"/>
          <w:lang w:eastAsia="pl-PL"/>
        </w:rPr>
        <w:t>z siedzibą w Warszawie (00-342) przy ul. Topiel 12</w:t>
      </w:r>
      <w:bookmarkEnd w:id="0"/>
      <w:r w:rsidRPr="009D6F1C">
        <w:rPr>
          <w:rFonts w:ascii="Calibri" w:hAnsi="Calibri" w:cs="Calibri"/>
          <w:sz w:val="22"/>
          <w:szCs w:val="22"/>
          <w:lang w:eastAsia="pl-PL"/>
        </w:rPr>
        <w:t xml:space="preserve">, wpisanym do Rejestru Instytucji Kultury prowadzonego przez Ministra Kultury i Dziedzictwa Narodowego pod numerem 32/92, posiadającym NIP: 5262262956, REGON: 012091660, </w:t>
      </w:r>
    </w:p>
    <w:p w14:paraId="4E2CEADC" w14:textId="77777777" w:rsidR="00CD5512" w:rsidRPr="009D6F1C" w:rsidRDefault="00CD5512" w:rsidP="00CD5512">
      <w:pPr>
        <w:widowControl w:val="0"/>
        <w:autoSpaceDE w:val="0"/>
        <w:autoSpaceDN w:val="0"/>
        <w:adjustRightInd w:val="0"/>
        <w:spacing w:before="120" w:after="120" w:line="276" w:lineRule="auto"/>
        <w:rPr>
          <w:rFonts w:ascii="Calibri" w:hAnsi="Calibri" w:cs="Calibri"/>
          <w:bCs/>
          <w:sz w:val="22"/>
          <w:szCs w:val="22"/>
          <w:lang w:eastAsia="pl-PL"/>
        </w:rPr>
      </w:pPr>
      <w:r w:rsidRPr="009D6F1C">
        <w:rPr>
          <w:rFonts w:ascii="Calibri" w:hAnsi="Calibri" w:cs="Calibri"/>
          <w:bCs/>
          <w:sz w:val="22"/>
          <w:szCs w:val="22"/>
          <w:lang w:eastAsia="pl-PL"/>
        </w:rPr>
        <w:t>zwanym dalej „</w:t>
      </w:r>
      <w:r w:rsidRPr="009D6F1C">
        <w:rPr>
          <w:rFonts w:ascii="Calibri" w:hAnsi="Calibri" w:cs="Calibri"/>
          <w:b/>
          <w:sz w:val="22"/>
          <w:szCs w:val="22"/>
          <w:lang w:eastAsia="pl-PL"/>
        </w:rPr>
        <w:t>Zamawiającym</w:t>
      </w:r>
      <w:r w:rsidRPr="009D6F1C">
        <w:rPr>
          <w:rFonts w:ascii="Calibri" w:hAnsi="Calibri" w:cs="Calibri"/>
          <w:bCs/>
          <w:sz w:val="22"/>
          <w:szCs w:val="22"/>
          <w:lang w:eastAsia="pl-PL"/>
        </w:rPr>
        <w:t>” lub „</w:t>
      </w:r>
      <w:r w:rsidRPr="009D6F1C">
        <w:rPr>
          <w:rFonts w:ascii="Calibri" w:hAnsi="Calibri" w:cs="Calibri"/>
          <w:b/>
          <w:sz w:val="22"/>
          <w:szCs w:val="22"/>
          <w:lang w:eastAsia="pl-PL"/>
        </w:rPr>
        <w:t>NIM</w:t>
      </w:r>
      <w:r w:rsidRPr="009D6F1C">
        <w:rPr>
          <w:rFonts w:ascii="Calibri" w:hAnsi="Calibri" w:cs="Calibri"/>
          <w:bCs/>
          <w:sz w:val="22"/>
          <w:szCs w:val="22"/>
          <w:lang w:eastAsia="pl-PL"/>
        </w:rPr>
        <w:t xml:space="preserve">” </w:t>
      </w:r>
      <w:r w:rsidRPr="009D6F1C">
        <w:rPr>
          <w:rFonts w:ascii="Calibri" w:hAnsi="Calibri" w:cs="Calibri"/>
          <w:sz w:val="22"/>
          <w:szCs w:val="22"/>
          <w:lang w:eastAsia="pl-PL"/>
        </w:rPr>
        <w:t>reprezentowanym przez:</w:t>
      </w:r>
      <w:r w:rsidRPr="009D6F1C">
        <w:rPr>
          <w:rFonts w:ascii="Calibri" w:hAnsi="Calibri" w:cs="Calibri"/>
          <w:bCs/>
          <w:sz w:val="22"/>
          <w:szCs w:val="22"/>
          <w:lang w:eastAsia="pl-PL"/>
        </w:rPr>
        <w:t xml:space="preserve"> </w:t>
      </w:r>
    </w:p>
    <w:p w14:paraId="2C3AD9AF" w14:textId="77777777" w:rsidR="00CD5512" w:rsidRPr="009D6F1C" w:rsidRDefault="00CD5512" w:rsidP="00CD5512">
      <w:pPr>
        <w:widowControl w:val="0"/>
        <w:autoSpaceDE w:val="0"/>
        <w:autoSpaceDN w:val="0"/>
        <w:adjustRightInd w:val="0"/>
        <w:spacing w:before="120" w:after="120" w:line="276" w:lineRule="auto"/>
        <w:rPr>
          <w:rFonts w:ascii="Calibri" w:hAnsi="Calibri" w:cs="Calibri"/>
          <w:bCs/>
          <w:sz w:val="22"/>
          <w:szCs w:val="22"/>
          <w:lang w:eastAsia="pl-PL"/>
        </w:rPr>
      </w:pPr>
      <w:r>
        <w:rPr>
          <w:rFonts w:ascii="Calibri" w:hAnsi="Calibri" w:cs="Calibri"/>
          <w:bCs/>
          <w:sz w:val="22"/>
          <w:szCs w:val="22"/>
          <w:lang w:eastAsia="pl-PL"/>
        </w:rPr>
        <w:t>________________________</w:t>
      </w:r>
    </w:p>
    <w:p w14:paraId="68BDC74B" w14:textId="77777777" w:rsidR="00CD5512" w:rsidRPr="009D6F1C" w:rsidRDefault="00CD5512" w:rsidP="00CD5512">
      <w:pPr>
        <w:spacing w:before="120" w:after="120" w:line="276" w:lineRule="auto"/>
        <w:rPr>
          <w:rFonts w:ascii="Calibri" w:hAnsi="Calibri" w:cs="Calibri"/>
          <w:sz w:val="22"/>
          <w:szCs w:val="22"/>
        </w:rPr>
      </w:pPr>
      <w:r w:rsidRPr="009D6F1C">
        <w:rPr>
          <w:rFonts w:ascii="Calibri" w:hAnsi="Calibri" w:cs="Calibri"/>
          <w:sz w:val="22"/>
          <w:szCs w:val="22"/>
        </w:rPr>
        <w:t>a</w:t>
      </w:r>
    </w:p>
    <w:p w14:paraId="53937557" w14:textId="77777777" w:rsidR="00CD5512" w:rsidRPr="00A97E5C" w:rsidRDefault="00CD5512" w:rsidP="00CD5512">
      <w:pPr>
        <w:spacing w:before="120" w:after="120" w:line="276" w:lineRule="auto"/>
        <w:jc w:val="both"/>
        <w:rPr>
          <w:rFonts w:ascii="Calibri" w:hAnsi="Calibri" w:cs="Calibri"/>
          <w:bCs/>
          <w:iCs/>
          <w:sz w:val="22"/>
          <w:szCs w:val="22"/>
        </w:rPr>
      </w:pPr>
      <w:r>
        <w:rPr>
          <w:rFonts w:ascii="Calibri" w:hAnsi="Calibri" w:cs="Calibri"/>
          <w:bCs/>
          <w:iCs/>
          <w:sz w:val="22"/>
          <w:szCs w:val="22"/>
        </w:rPr>
        <w:t>_______________________</w:t>
      </w:r>
      <w:r w:rsidRPr="00A97E5C">
        <w:rPr>
          <w:rFonts w:ascii="Calibri" w:hAnsi="Calibri" w:cs="Calibri"/>
          <w:bCs/>
          <w:iCs/>
          <w:sz w:val="22"/>
          <w:szCs w:val="22"/>
        </w:rPr>
        <w:t xml:space="preserve"> z siedzibą w </w:t>
      </w:r>
      <w:r>
        <w:rPr>
          <w:rFonts w:ascii="Calibri" w:hAnsi="Calibri" w:cs="Calibri"/>
          <w:bCs/>
          <w:iCs/>
          <w:sz w:val="22"/>
          <w:szCs w:val="22"/>
        </w:rPr>
        <w:t>__________________</w:t>
      </w:r>
      <w:r w:rsidRPr="00A97E5C">
        <w:rPr>
          <w:rFonts w:ascii="Calibri" w:hAnsi="Calibri" w:cs="Calibri"/>
          <w:bCs/>
          <w:iCs/>
          <w:sz w:val="22"/>
          <w:szCs w:val="22"/>
        </w:rPr>
        <w:t xml:space="preserve">  wpisaną do</w:t>
      </w:r>
      <w:r w:rsidRPr="00A97E5C">
        <w:rPr>
          <w:rFonts w:ascii="Calibri" w:hAnsi="Calibri" w:cs="Calibri"/>
          <w:bCs/>
          <w:iCs/>
          <w:sz w:val="22"/>
          <w:szCs w:val="22"/>
          <w:vertAlign w:val="superscript"/>
        </w:rPr>
        <w:footnoteReference w:id="2"/>
      </w:r>
      <w:r>
        <w:rPr>
          <w:rFonts w:ascii="Calibri" w:hAnsi="Calibri" w:cs="Calibri"/>
          <w:bCs/>
          <w:iCs/>
          <w:sz w:val="22"/>
          <w:szCs w:val="22"/>
        </w:rPr>
        <w:t xml:space="preserve"> ________________,</w:t>
      </w:r>
      <w:r w:rsidRPr="00A97E5C">
        <w:rPr>
          <w:rFonts w:ascii="Calibri" w:hAnsi="Calibri" w:cs="Calibri"/>
          <w:bCs/>
          <w:iCs/>
          <w:sz w:val="22"/>
          <w:szCs w:val="22"/>
        </w:rPr>
        <w:t xml:space="preserve"> prowadzonego przez </w:t>
      </w:r>
      <w:r>
        <w:rPr>
          <w:rFonts w:ascii="Calibri" w:hAnsi="Calibri" w:cs="Calibri"/>
          <w:bCs/>
          <w:iCs/>
          <w:sz w:val="22"/>
          <w:szCs w:val="22"/>
        </w:rPr>
        <w:t xml:space="preserve">_______________ </w:t>
      </w:r>
      <w:r w:rsidRPr="00A97E5C">
        <w:rPr>
          <w:rFonts w:ascii="Calibri" w:hAnsi="Calibri" w:cs="Calibri"/>
          <w:bCs/>
          <w:iCs/>
          <w:sz w:val="22"/>
          <w:szCs w:val="22"/>
        </w:rPr>
        <w:t>pod numerem KRS</w:t>
      </w:r>
      <w:r>
        <w:rPr>
          <w:rFonts w:ascii="Calibri" w:hAnsi="Calibri" w:cs="Calibri"/>
          <w:bCs/>
          <w:iCs/>
          <w:sz w:val="22"/>
          <w:szCs w:val="22"/>
        </w:rPr>
        <w:t xml:space="preserve"> ____________,</w:t>
      </w:r>
      <w:r w:rsidRPr="00A97E5C">
        <w:rPr>
          <w:rFonts w:ascii="Calibri" w:hAnsi="Calibri" w:cs="Calibri"/>
          <w:bCs/>
          <w:iCs/>
          <w:sz w:val="22"/>
          <w:szCs w:val="22"/>
        </w:rPr>
        <w:t xml:space="preserve"> kapitał zakładowy </w:t>
      </w:r>
      <w:r>
        <w:rPr>
          <w:rFonts w:ascii="Calibri" w:hAnsi="Calibri" w:cs="Calibri"/>
          <w:bCs/>
          <w:iCs/>
          <w:sz w:val="22"/>
          <w:szCs w:val="22"/>
        </w:rPr>
        <w:t>______________,</w:t>
      </w:r>
      <w:r w:rsidRPr="00A97E5C">
        <w:rPr>
          <w:rFonts w:ascii="Calibri" w:hAnsi="Calibri" w:cs="Calibri"/>
          <w:bCs/>
          <w:iCs/>
          <w:sz w:val="22"/>
          <w:szCs w:val="22"/>
        </w:rPr>
        <w:t xml:space="preserve"> NIP</w:t>
      </w:r>
      <w:r>
        <w:rPr>
          <w:rFonts w:ascii="Calibri" w:hAnsi="Calibri" w:cs="Calibri"/>
          <w:bCs/>
          <w:iCs/>
          <w:sz w:val="22"/>
          <w:szCs w:val="22"/>
        </w:rPr>
        <w:t xml:space="preserve">________________,  REGON ____________ </w:t>
      </w:r>
      <w:r>
        <w:rPr>
          <w:rStyle w:val="Odwoanieprzypisudolnego"/>
          <w:rFonts w:ascii="Calibri" w:hAnsi="Calibri" w:cs="Calibri"/>
          <w:bCs/>
          <w:iCs/>
          <w:sz w:val="22"/>
          <w:szCs w:val="22"/>
        </w:rPr>
        <w:footnoteReference w:id="3"/>
      </w:r>
      <w:r>
        <w:rPr>
          <w:rFonts w:ascii="Calibri" w:hAnsi="Calibri" w:cs="Calibri"/>
          <w:bCs/>
          <w:iCs/>
          <w:sz w:val="22"/>
          <w:szCs w:val="22"/>
        </w:rPr>
        <w:t>/ _______________________</w:t>
      </w:r>
      <w:r w:rsidRPr="00A97E5C">
        <w:rPr>
          <w:rFonts w:ascii="Calibri" w:hAnsi="Calibri" w:cs="Calibri"/>
          <w:bCs/>
          <w:iCs/>
          <w:sz w:val="22"/>
          <w:szCs w:val="22"/>
        </w:rPr>
        <w:t xml:space="preserve"> </w:t>
      </w:r>
      <w:r>
        <w:rPr>
          <w:rFonts w:ascii="Calibri" w:hAnsi="Calibri" w:cs="Calibri"/>
          <w:bCs/>
          <w:iCs/>
          <w:sz w:val="22"/>
          <w:szCs w:val="22"/>
        </w:rPr>
        <w:t>prowadzącym/-</w:t>
      </w:r>
      <w:proofErr w:type="spellStart"/>
      <w:r>
        <w:rPr>
          <w:rFonts w:ascii="Calibri" w:hAnsi="Calibri" w:cs="Calibri"/>
          <w:bCs/>
          <w:iCs/>
          <w:sz w:val="22"/>
          <w:szCs w:val="22"/>
        </w:rPr>
        <w:t>cą</w:t>
      </w:r>
      <w:proofErr w:type="spellEnd"/>
      <w:r>
        <w:rPr>
          <w:rFonts w:ascii="Calibri" w:hAnsi="Calibri" w:cs="Calibri"/>
          <w:bCs/>
          <w:iCs/>
          <w:sz w:val="22"/>
          <w:szCs w:val="22"/>
        </w:rPr>
        <w:t xml:space="preserve"> działalność gospodarczą pod nazwą</w:t>
      </w:r>
      <w:r w:rsidRPr="00A97E5C">
        <w:rPr>
          <w:rFonts w:ascii="Calibri" w:hAnsi="Calibri" w:cs="Calibri"/>
          <w:bCs/>
          <w:iCs/>
          <w:sz w:val="22"/>
          <w:szCs w:val="22"/>
        </w:rPr>
        <w:t xml:space="preserve"> </w:t>
      </w:r>
      <w:r>
        <w:rPr>
          <w:rFonts w:ascii="Calibri" w:hAnsi="Calibri" w:cs="Calibri"/>
          <w:bCs/>
          <w:iCs/>
          <w:sz w:val="22"/>
          <w:szCs w:val="22"/>
        </w:rPr>
        <w:t>__________________</w:t>
      </w:r>
      <w:r w:rsidRPr="00A97E5C">
        <w:rPr>
          <w:rFonts w:ascii="Calibri" w:hAnsi="Calibri" w:cs="Calibri"/>
          <w:bCs/>
          <w:iCs/>
          <w:sz w:val="22"/>
          <w:szCs w:val="22"/>
        </w:rPr>
        <w:t xml:space="preserve">  </w:t>
      </w:r>
      <w:r>
        <w:rPr>
          <w:rFonts w:ascii="Calibri" w:hAnsi="Calibri" w:cs="Calibri"/>
          <w:bCs/>
          <w:iCs/>
          <w:sz w:val="22"/>
          <w:szCs w:val="22"/>
        </w:rPr>
        <w:t>z siedzibą w ________________,</w:t>
      </w:r>
      <w:r w:rsidRPr="00A97E5C">
        <w:rPr>
          <w:rFonts w:ascii="Calibri" w:hAnsi="Calibri" w:cs="Calibri"/>
          <w:bCs/>
          <w:iCs/>
          <w:sz w:val="22"/>
          <w:szCs w:val="22"/>
        </w:rPr>
        <w:t xml:space="preserve"> </w:t>
      </w:r>
      <w:r>
        <w:rPr>
          <w:rFonts w:ascii="Calibri" w:hAnsi="Calibri" w:cs="Calibri"/>
          <w:bCs/>
          <w:iCs/>
          <w:sz w:val="22"/>
          <w:szCs w:val="22"/>
        </w:rPr>
        <w:t>wpisanym/-</w:t>
      </w:r>
      <w:proofErr w:type="spellStart"/>
      <w:r>
        <w:rPr>
          <w:rFonts w:ascii="Calibri" w:hAnsi="Calibri" w:cs="Calibri"/>
          <w:bCs/>
          <w:iCs/>
          <w:sz w:val="22"/>
          <w:szCs w:val="22"/>
        </w:rPr>
        <w:t>ną</w:t>
      </w:r>
      <w:proofErr w:type="spellEnd"/>
      <w:r>
        <w:rPr>
          <w:rFonts w:ascii="Calibri" w:hAnsi="Calibri" w:cs="Calibri"/>
          <w:bCs/>
          <w:iCs/>
          <w:sz w:val="22"/>
          <w:szCs w:val="22"/>
        </w:rPr>
        <w:t xml:space="preserve"> do Centralnej Ewidencji i Informacji o Działalności Gospodarczej,</w:t>
      </w:r>
      <w:r w:rsidRPr="00A97E5C">
        <w:rPr>
          <w:rFonts w:ascii="Calibri" w:hAnsi="Calibri" w:cs="Calibri"/>
          <w:bCs/>
          <w:iCs/>
          <w:sz w:val="22"/>
          <w:szCs w:val="22"/>
        </w:rPr>
        <w:t xml:space="preserve"> NIP</w:t>
      </w:r>
      <w:r>
        <w:rPr>
          <w:rFonts w:ascii="Calibri" w:hAnsi="Calibri" w:cs="Calibri"/>
          <w:bCs/>
          <w:iCs/>
          <w:sz w:val="22"/>
          <w:szCs w:val="22"/>
        </w:rPr>
        <w:t>________________, REGON ____________</w:t>
      </w:r>
      <w:r>
        <w:rPr>
          <w:rStyle w:val="Odwoanieprzypisudolnego"/>
          <w:rFonts w:ascii="Calibri" w:hAnsi="Calibri" w:cs="Calibri"/>
          <w:bCs/>
          <w:iCs/>
          <w:sz w:val="22"/>
          <w:szCs w:val="22"/>
        </w:rPr>
        <w:footnoteReference w:id="4"/>
      </w:r>
    </w:p>
    <w:p w14:paraId="5B09766D" w14:textId="77777777" w:rsidR="00CD5512" w:rsidRPr="00A97E5C" w:rsidRDefault="00CD5512" w:rsidP="00CD5512">
      <w:pPr>
        <w:spacing w:before="120" w:after="120" w:line="276" w:lineRule="auto"/>
        <w:jc w:val="both"/>
        <w:rPr>
          <w:rFonts w:ascii="Calibri" w:hAnsi="Calibri" w:cs="Calibri"/>
          <w:bCs/>
          <w:iCs/>
          <w:sz w:val="22"/>
          <w:szCs w:val="22"/>
        </w:rPr>
      </w:pPr>
      <w:r w:rsidRPr="00A97E5C">
        <w:rPr>
          <w:rFonts w:ascii="Calibri" w:hAnsi="Calibri" w:cs="Calibri"/>
          <w:bCs/>
          <w:iCs/>
          <w:sz w:val="22"/>
          <w:szCs w:val="22"/>
        </w:rPr>
        <w:t xml:space="preserve">zwaną dalej </w:t>
      </w:r>
      <w:r w:rsidRPr="00A97E5C">
        <w:rPr>
          <w:rFonts w:ascii="Calibri" w:hAnsi="Calibri" w:cs="Calibri"/>
          <w:b/>
          <w:bCs/>
          <w:iCs/>
          <w:sz w:val="22"/>
          <w:szCs w:val="22"/>
        </w:rPr>
        <w:t>„Wykonawcą”</w:t>
      </w:r>
      <w:r w:rsidRPr="00A97E5C">
        <w:rPr>
          <w:rFonts w:ascii="Calibri" w:hAnsi="Calibri" w:cs="Calibri"/>
          <w:bCs/>
          <w:iCs/>
          <w:sz w:val="22"/>
          <w:szCs w:val="22"/>
        </w:rPr>
        <w:t>, reprezentowanym przez:</w:t>
      </w:r>
    </w:p>
    <w:p w14:paraId="15111C0D" w14:textId="77777777" w:rsidR="00CD5512" w:rsidRPr="00A97E5C" w:rsidRDefault="00CD5512" w:rsidP="00CD5512">
      <w:pPr>
        <w:numPr>
          <w:ilvl w:val="0"/>
          <w:numId w:val="52"/>
        </w:numPr>
        <w:spacing w:before="120" w:after="120" w:line="276" w:lineRule="auto"/>
        <w:rPr>
          <w:rFonts w:ascii="Calibri" w:hAnsi="Calibri" w:cs="Calibri"/>
          <w:bCs/>
          <w:iCs/>
          <w:sz w:val="22"/>
          <w:szCs w:val="22"/>
        </w:rPr>
      </w:pPr>
      <w:r>
        <w:rPr>
          <w:rFonts w:ascii="Calibri" w:hAnsi="Calibri" w:cs="Calibri"/>
          <w:bCs/>
          <w:iCs/>
          <w:sz w:val="22"/>
          <w:szCs w:val="22"/>
        </w:rPr>
        <w:t>______________</w:t>
      </w:r>
      <w:r w:rsidRPr="00A97E5C">
        <w:rPr>
          <w:rFonts w:ascii="Calibri" w:hAnsi="Calibri" w:cs="Calibri"/>
          <w:bCs/>
          <w:iCs/>
          <w:sz w:val="22"/>
          <w:szCs w:val="22"/>
        </w:rPr>
        <w:t xml:space="preserve"> - </w:t>
      </w:r>
      <w:r>
        <w:rPr>
          <w:rFonts w:ascii="Calibri" w:hAnsi="Calibri" w:cs="Calibri"/>
          <w:bCs/>
          <w:iCs/>
          <w:sz w:val="22"/>
          <w:szCs w:val="22"/>
        </w:rPr>
        <w:t>__________________</w:t>
      </w:r>
    </w:p>
    <w:p w14:paraId="4C6DDA24" w14:textId="77777777" w:rsidR="00CD5512" w:rsidRPr="00A97E5C" w:rsidRDefault="00CD5512" w:rsidP="00CD5512">
      <w:pPr>
        <w:numPr>
          <w:ilvl w:val="0"/>
          <w:numId w:val="52"/>
        </w:numPr>
        <w:spacing w:before="120" w:after="120" w:line="276" w:lineRule="auto"/>
        <w:rPr>
          <w:rFonts w:ascii="Calibri" w:hAnsi="Calibri" w:cs="Calibri"/>
          <w:bCs/>
          <w:iCs/>
          <w:sz w:val="22"/>
          <w:szCs w:val="22"/>
        </w:rPr>
      </w:pPr>
      <w:r>
        <w:rPr>
          <w:rFonts w:ascii="Calibri" w:hAnsi="Calibri" w:cs="Calibri"/>
          <w:bCs/>
          <w:iCs/>
          <w:sz w:val="22"/>
          <w:szCs w:val="22"/>
        </w:rPr>
        <w:t>______________</w:t>
      </w:r>
      <w:r w:rsidRPr="00A97E5C">
        <w:rPr>
          <w:rFonts w:ascii="Calibri" w:hAnsi="Calibri" w:cs="Calibri"/>
          <w:bCs/>
          <w:iCs/>
          <w:sz w:val="22"/>
          <w:szCs w:val="22"/>
        </w:rPr>
        <w:t xml:space="preserve"> - </w:t>
      </w:r>
      <w:r>
        <w:rPr>
          <w:rFonts w:ascii="Calibri" w:hAnsi="Calibri" w:cs="Calibri"/>
          <w:bCs/>
          <w:iCs/>
          <w:sz w:val="22"/>
          <w:szCs w:val="22"/>
        </w:rPr>
        <w:t>__________________</w:t>
      </w:r>
    </w:p>
    <w:p w14:paraId="2D56727E" w14:textId="77777777" w:rsidR="00CD5512" w:rsidRPr="00A97E5C" w:rsidRDefault="00CD5512" w:rsidP="00CD5512">
      <w:pPr>
        <w:spacing w:before="120" w:after="120" w:line="276" w:lineRule="auto"/>
        <w:rPr>
          <w:rFonts w:ascii="Calibri" w:hAnsi="Calibri" w:cs="Calibri"/>
          <w:bCs/>
          <w:iCs/>
          <w:sz w:val="22"/>
          <w:szCs w:val="22"/>
        </w:rPr>
      </w:pPr>
      <w:r w:rsidRPr="00A97E5C">
        <w:rPr>
          <w:rFonts w:ascii="Calibri" w:hAnsi="Calibri" w:cs="Calibri"/>
          <w:bCs/>
          <w:iCs/>
          <w:sz w:val="22"/>
          <w:szCs w:val="22"/>
        </w:rPr>
        <w:t>dalej zwana „</w:t>
      </w:r>
      <w:r w:rsidRPr="00A97E5C">
        <w:rPr>
          <w:rFonts w:ascii="Calibri" w:hAnsi="Calibri" w:cs="Calibri"/>
          <w:b/>
          <w:bCs/>
          <w:iCs/>
          <w:sz w:val="22"/>
          <w:szCs w:val="22"/>
        </w:rPr>
        <w:t>Umową</w:t>
      </w:r>
      <w:r w:rsidRPr="00A97E5C">
        <w:rPr>
          <w:rFonts w:ascii="Calibri" w:hAnsi="Calibri" w:cs="Calibri"/>
          <w:bCs/>
          <w:iCs/>
          <w:sz w:val="22"/>
          <w:szCs w:val="22"/>
        </w:rPr>
        <w:t>”</w:t>
      </w:r>
    </w:p>
    <w:p w14:paraId="68731653" w14:textId="77777777" w:rsidR="00CD5512" w:rsidRPr="009D6F1C" w:rsidRDefault="00CD5512" w:rsidP="00CD5512">
      <w:pPr>
        <w:spacing w:before="120" w:after="120" w:line="276" w:lineRule="auto"/>
        <w:rPr>
          <w:rFonts w:ascii="Calibri" w:hAnsi="Calibri" w:cs="Calibri"/>
          <w:bCs/>
          <w:iCs/>
          <w:sz w:val="22"/>
          <w:szCs w:val="22"/>
        </w:rPr>
      </w:pPr>
      <w:r w:rsidRPr="009D6F1C">
        <w:rPr>
          <w:rFonts w:ascii="Calibri" w:hAnsi="Calibri" w:cs="Calibri"/>
          <w:bCs/>
          <w:iCs/>
          <w:sz w:val="22"/>
          <w:szCs w:val="22"/>
        </w:rPr>
        <w:t xml:space="preserve">Zamawiający i Wykonawca zwani są dalej łącznie </w:t>
      </w:r>
      <w:r w:rsidRPr="009D6F1C">
        <w:rPr>
          <w:rFonts w:ascii="Calibri" w:hAnsi="Calibri" w:cs="Calibri"/>
          <w:b/>
          <w:bCs/>
          <w:iCs/>
          <w:sz w:val="22"/>
          <w:szCs w:val="22"/>
        </w:rPr>
        <w:t>„Stronami”</w:t>
      </w:r>
      <w:r w:rsidRPr="009D6F1C">
        <w:rPr>
          <w:rFonts w:ascii="Calibri" w:hAnsi="Calibri" w:cs="Calibri"/>
          <w:bCs/>
          <w:iCs/>
          <w:sz w:val="22"/>
          <w:szCs w:val="22"/>
        </w:rPr>
        <w:t>, a każdy z osobna, Stroną.</w:t>
      </w:r>
    </w:p>
    <w:p w14:paraId="222C6417" w14:textId="77777777" w:rsidR="00CD5512" w:rsidRPr="009D6F1C" w:rsidRDefault="00CD5512" w:rsidP="00CD5512">
      <w:pPr>
        <w:spacing w:before="120" w:after="120" w:line="276" w:lineRule="auto"/>
        <w:rPr>
          <w:rFonts w:ascii="Calibri" w:hAnsi="Calibri" w:cs="Calibri"/>
          <w:sz w:val="22"/>
          <w:szCs w:val="22"/>
        </w:rPr>
      </w:pPr>
    </w:p>
    <w:p w14:paraId="1C089C73" w14:textId="2790635F" w:rsidR="00CD5512" w:rsidRPr="009D6F1C" w:rsidRDefault="00CD5512" w:rsidP="00CD5512">
      <w:pPr>
        <w:suppressAutoHyphens w:val="0"/>
        <w:spacing w:before="120" w:after="120" w:line="276" w:lineRule="auto"/>
        <w:jc w:val="both"/>
        <w:rPr>
          <w:rFonts w:ascii="Calibri" w:hAnsi="Calibri" w:cs="Calibri"/>
          <w:sz w:val="22"/>
          <w:szCs w:val="22"/>
        </w:rPr>
      </w:pPr>
      <w:r w:rsidRPr="009D6F1C">
        <w:rPr>
          <w:rFonts w:ascii="Calibri" w:hAnsi="Calibri" w:cs="Calibri"/>
          <w:sz w:val="22"/>
          <w:szCs w:val="22"/>
        </w:rPr>
        <w:t>Niniejsza Umowa została zawarta w wyniku przeprowadzonego postępowania o udzielenie zamówienia publicznego w trybie przetargu nieograniczonego na podstawie art. 132 ustawy z dnia 11 września 2019 r. – Prawo zamówień publicznych (</w:t>
      </w:r>
      <w:r w:rsidRPr="00A97E5C">
        <w:rPr>
          <w:rFonts w:ascii="Calibri" w:hAnsi="Calibri" w:cs="Calibri"/>
          <w:sz w:val="22"/>
          <w:szCs w:val="22"/>
        </w:rPr>
        <w:t>t.</w:t>
      </w:r>
      <w:r>
        <w:rPr>
          <w:rFonts w:ascii="Calibri" w:hAnsi="Calibri" w:cs="Calibri"/>
          <w:sz w:val="22"/>
          <w:szCs w:val="22"/>
        </w:rPr>
        <w:t xml:space="preserve"> </w:t>
      </w:r>
      <w:r w:rsidRPr="00A97E5C">
        <w:rPr>
          <w:rFonts w:ascii="Calibri" w:hAnsi="Calibri" w:cs="Calibri"/>
          <w:sz w:val="22"/>
          <w:szCs w:val="22"/>
        </w:rPr>
        <w:t xml:space="preserve">j. Dz. U. z 2024 r. poz. 1320, z 2025 r. poz. 620, 769, </w:t>
      </w:r>
      <w:r w:rsidRPr="00A97E5C">
        <w:rPr>
          <w:rFonts w:ascii="Calibri" w:hAnsi="Calibri" w:cs="Calibri"/>
          <w:sz w:val="22"/>
          <w:szCs w:val="22"/>
        </w:rPr>
        <w:lastRenderedPageBreak/>
        <w:t xml:space="preserve">794 </w:t>
      </w:r>
      <w:r w:rsidRPr="009D6F1C">
        <w:rPr>
          <w:rFonts w:ascii="Calibri" w:hAnsi="Calibri" w:cs="Calibri"/>
          <w:sz w:val="22"/>
          <w:szCs w:val="22"/>
        </w:rPr>
        <w:t>ze zm.) pn. „</w:t>
      </w:r>
      <w:r w:rsidR="00C77632" w:rsidRPr="00C77632">
        <w:rPr>
          <w:rFonts w:ascii="Calibri" w:hAnsi="Calibri" w:cs="Calibri"/>
          <w:bCs/>
          <w:i/>
          <w:iCs/>
          <w:sz w:val="22"/>
          <w:szCs w:val="22"/>
        </w:rPr>
        <w:t xml:space="preserve">Dostawa wyposażenia do pracowni </w:t>
      </w:r>
      <w:r w:rsidR="00C77632" w:rsidRPr="005D6B97">
        <w:rPr>
          <w:rFonts w:ascii="Calibri" w:hAnsi="Calibri" w:cs="Calibri"/>
          <w:bCs/>
          <w:i/>
          <w:iCs/>
          <w:sz w:val="22"/>
          <w:szCs w:val="22"/>
        </w:rPr>
        <w:t>konserwacji do Panoptikum – Oddziału Narodowego Instytutu Muzeów</w:t>
      </w:r>
      <w:r w:rsidR="004F240D" w:rsidRPr="005D6B97">
        <w:rPr>
          <w:rFonts w:ascii="Calibri" w:hAnsi="Calibri" w:cs="Calibri"/>
          <w:bCs/>
          <w:i/>
          <w:iCs/>
          <w:sz w:val="22"/>
          <w:szCs w:val="22"/>
        </w:rPr>
        <w:t xml:space="preserve"> z podziałem na części</w:t>
      </w:r>
      <w:r w:rsidRPr="005D6B97">
        <w:rPr>
          <w:rFonts w:ascii="Calibri" w:hAnsi="Calibri" w:cs="Calibri"/>
          <w:sz w:val="22"/>
          <w:szCs w:val="22"/>
        </w:rPr>
        <w:t>”, o numerze</w:t>
      </w:r>
      <w:r w:rsidRPr="005D6B97">
        <w:t xml:space="preserve"> </w:t>
      </w:r>
      <w:r w:rsidR="001049C7" w:rsidRPr="005D6B97">
        <w:rPr>
          <w:rFonts w:ascii="Calibri" w:hAnsi="Calibri" w:cs="Calibri"/>
          <w:sz w:val="22"/>
          <w:szCs w:val="22"/>
        </w:rPr>
        <w:t>DA.260.1.2026</w:t>
      </w:r>
      <w:r w:rsidR="0020456E" w:rsidRPr="005D6B97">
        <w:rPr>
          <w:rFonts w:ascii="Calibri" w:hAnsi="Calibri" w:cs="Calibri"/>
          <w:sz w:val="22"/>
          <w:szCs w:val="22"/>
        </w:rPr>
        <w:t>.</w:t>
      </w:r>
    </w:p>
    <w:p w14:paraId="39CF7EBD" w14:textId="77777777" w:rsidR="00505131" w:rsidRPr="009D6F1C" w:rsidRDefault="00505131" w:rsidP="009D60E3">
      <w:pPr>
        <w:suppressAutoHyphens w:val="0"/>
        <w:spacing w:before="120" w:after="120" w:line="276" w:lineRule="auto"/>
        <w:jc w:val="both"/>
        <w:rPr>
          <w:rFonts w:ascii="Calibri" w:hAnsi="Calibri" w:cs="Calibri"/>
          <w:sz w:val="22"/>
          <w:szCs w:val="22"/>
        </w:rPr>
      </w:pPr>
    </w:p>
    <w:p w14:paraId="683DE7C8" w14:textId="77777777" w:rsidR="00F86CEB" w:rsidRPr="009D6F1C" w:rsidRDefault="00270509" w:rsidP="00235389">
      <w:pPr>
        <w:pStyle w:val="Nagwek2"/>
        <w:rPr>
          <w:sz w:val="22"/>
          <w:szCs w:val="22"/>
          <w:lang w:eastAsia="hi-IN" w:bidi="hi-IN"/>
        </w:rPr>
      </w:pPr>
      <w:r w:rsidRPr="009D6F1C">
        <w:rPr>
          <w:sz w:val="22"/>
          <w:szCs w:val="22"/>
          <w:lang w:eastAsia="hi-IN" w:bidi="hi-IN"/>
        </w:rPr>
        <w:t>§ 1 Definicje i interpretacja</w:t>
      </w:r>
    </w:p>
    <w:p w14:paraId="29F1DCAB" w14:textId="77777777" w:rsidR="00270509" w:rsidRPr="004E12FA" w:rsidRDefault="00270509">
      <w:pPr>
        <w:numPr>
          <w:ilvl w:val="0"/>
          <w:numId w:val="2"/>
        </w:numPr>
        <w:spacing w:before="120" w:after="120" w:line="276" w:lineRule="auto"/>
        <w:ind w:left="426"/>
        <w:jc w:val="both"/>
        <w:rPr>
          <w:rFonts w:ascii="Calibri" w:hAnsi="Calibri" w:cs="Calibri"/>
          <w:sz w:val="22"/>
          <w:szCs w:val="22"/>
        </w:rPr>
      </w:pPr>
      <w:r w:rsidRPr="009D6F1C">
        <w:rPr>
          <w:rFonts w:ascii="Calibri" w:hAnsi="Calibri" w:cs="Calibri"/>
          <w:sz w:val="22"/>
          <w:szCs w:val="22"/>
        </w:rPr>
        <w:t xml:space="preserve">Ilekroć w </w:t>
      </w:r>
      <w:r w:rsidRPr="004E12FA">
        <w:rPr>
          <w:rFonts w:ascii="Calibri" w:hAnsi="Calibri" w:cs="Calibri"/>
          <w:sz w:val="22"/>
          <w:szCs w:val="22"/>
        </w:rPr>
        <w:t xml:space="preserve">Umowie </w:t>
      </w:r>
      <w:r w:rsidR="00F15283" w:rsidRPr="004E12FA">
        <w:rPr>
          <w:rFonts w:ascii="Calibri" w:hAnsi="Calibri" w:cs="Calibri"/>
          <w:sz w:val="22"/>
          <w:szCs w:val="22"/>
        </w:rPr>
        <w:t>użyto pojęcie wielką literą, Strony przyjmują, iż ma ono znaczenie nadane im poniżej, chyba że Umowa lub Załączniki do niej stanowią wyraźnie inaczej:</w:t>
      </w:r>
    </w:p>
    <w:p w14:paraId="7468A3F7" w14:textId="2DE36555" w:rsidR="004F240D" w:rsidRPr="004F240D" w:rsidRDefault="004F240D">
      <w:pPr>
        <w:numPr>
          <w:ilvl w:val="0"/>
          <w:numId w:val="10"/>
        </w:numPr>
        <w:spacing w:before="120" w:after="120" w:line="276" w:lineRule="auto"/>
        <w:jc w:val="both"/>
        <w:rPr>
          <w:rFonts w:ascii="Calibri" w:hAnsi="Calibri" w:cs="Calibri"/>
          <w:sz w:val="22"/>
          <w:szCs w:val="22"/>
        </w:rPr>
      </w:pPr>
      <w:r w:rsidRPr="004F240D">
        <w:rPr>
          <w:rFonts w:ascii="Calibri" w:hAnsi="Calibri" w:cs="Calibri"/>
          <w:b/>
          <w:bCs/>
          <w:sz w:val="22"/>
          <w:szCs w:val="22"/>
        </w:rPr>
        <w:t>Część</w:t>
      </w:r>
      <w:r w:rsidRPr="004F240D">
        <w:rPr>
          <w:rFonts w:ascii="Calibri" w:hAnsi="Calibri" w:cs="Calibri"/>
          <w:sz w:val="22"/>
          <w:szCs w:val="22"/>
        </w:rPr>
        <w:t xml:space="preserve"> </w:t>
      </w:r>
      <w:r>
        <w:rPr>
          <w:rFonts w:ascii="Calibri" w:hAnsi="Calibri" w:cs="Calibri"/>
          <w:sz w:val="22"/>
          <w:szCs w:val="22"/>
        </w:rPr>
        <w:t>–</w:t>
      </w:r>
      <w:r w:rsidRPr="004F240D">
        <w:rPr>
          <w:rFonts w:ascii="Calibri" w:hAnsi="Calibri" w:cs="Calibri"/>
          <w:sz w:val="22"/>
          <w:szCs w:val="22"/>
        </w:rPr>
        <w:t xml:space="preserve"> </w:t>
      </w:r>
      <w:r>
        <w:rPr>
          <w:rFonts w:ascii="Calibri" w:hAnsi="Calibri" w:cs="Calibri"/>
          <w:sz w:val="22"/>
          <w:szCs w:val="22"/>
        </w:rPr>
        <w:t xml:space="preserve">część zamówienia określona w Opisie Przedmiotu Zamówienia, odpowiednio Część I lub Część II. </w:t>
      </w:r>
    </w:p>
    <w:p w14:paraId="03A07B6F" w14:textId="77777777" w:rsidR="00F15283" w:rsidRPr="009D6F1C" w:rsidRDefault="00F15283">
      <w:pPr>
        <w:numPr>
          <w:ilvl w:val="0"/>
          <w:numId w:val="10"/>
        </w:numPr>
        <w:spacing w:before="120" w:after="120" w:line="276" w:lineRule="auto"/>
        <w:jc w:val="both"/>
        <w:rPr>
          <w:rFonts w:ascii="Calibri" w:hAnsi="Calibri" w:cs="Calibri"/>
          <w:sz w:val="22"/>
          <w:szCs w:val="22"/>
        </w:rPr>
      </w:pPr>
      <w:r w:rsidRPr="009D6F1C">
        <w:rPr>
          <w:rFonts w:ascii="Calibri" w:hAnsi="Calibri" w:cs="Calibri"/>
          <w:b/>
          <w:bCs/>
          <w:sz w:val="22"/>
          <w:szCs w:val="22"/>
        </w:rPr>
        <w:t>Dzień roboczy</w:t>
      </w:r>
      <w:r w:rsidRPr="009D6F1C">
        <w:rPr>
          <w:rFonts w:ascii="Calibri" w:hAnsi="Calibri" w:cs="Calibri"/>
          <w:sz w:val="22"/>
          <w:szCs w:val="22"/>
        </w:rPr>
        <w:t xml:space="preserve"> – dni od poniedziałku do piątku włącznie, z wyjątkiem dni ustawowo wolnych od pracy w Rzeczypospolitej Polskiej oraz dni ustanowionych przez Zamawiającego jako dni wolne od pracy.</w:t>
      </w:r>
    </w:p>
    <w:p w14:paraId="3EAC15E2" w14:textId="77777777" w:rsidR="00F15283" w:rsidRDefault="00F15283">
      <w:pPr>
        <w:numPr>
          <w:ilvl w:val="0"/>
          <w:numId w:val="10"/>
        </w:numPr>
        <w:spacing w:before="120" w:after="120" w:line="276" w:lineRule="auto"/>
        <w:jc w:val="both"/>
        <w:rPr>
          <w:rFonts w:ascii="Calibri" w:hAnsi="Calibri" w:cs="Calibri"/>
          <w:sz w:val="22"/>
          <w:szCs w:val="22"/>
        </w:rPr>
      </w:pPr>
      <w:r w:rsidRPr="009D6F1C">
        <w:rPr>
          <w:rFonts w:ascii="Calibri" w:hAnsi="Calibri" w:cs="Calibri"/>
          <w:b/>
          <w:bCs/>
          <w:sz w:val="22"/>
          <w:szCs w:val="22"/>
        </w:rPr>
        <w:t>Dzień zawarcia Umowy</w:t>
      </w:r>
      <w:r w:rsidRPr="009D6F1C">
        <w:rPr>
          <w:rFonts w:ascii="Calibri" w:hAnsi="Calibri" w:cs="Calibri"/>
          <w:sz w:val="22"/>
          <w:szCs w:val="22"/>
        </w:rPr>
        <w:t xml:space="preserve"> – dzień, w którym doszło do podpisania Umowy przez obie Strony, w przypadku, gdy Umowa została podpisana w formie elektronicznej, dzień, w którym naniesiono ostatni kwalifikowany podpis elektroniczny osoby uprawnionej do reprezentacji danej Strony.</w:t>
      </w:r>
    </w:p>
    <w:p w14:paraId="74F61D7A" w14:textId="7A55F0F8" w:rsidR="004A7469" w:rsidRPr="00791B48" w:rsidRDefault="004A7469" w:rsidP="004A7469">
      <w:pPr>
        <w:numPr>
          <w:ilvl w:val="0"/>
          <w:numId w:val="10"/>
        </w:numPr>
        <w:spacing w:before="120" w:after="120" w:line="276" w:lineRule="auto"/>
        <w:jc w:val="both"/>
        <w:rPr>
          <w:rFonts w:ascii="Calibri" w:hAnsi="Calibri" w:cs="Calibri"/>
          <w:sz w:val="22"/>
          <w:szCs w:val="22"/>
        </w:rPr>
      </w:pPr>
      <w:r w:rsidRPr="00791B48">
        <w:rPr>
          <w:rFonts w:ascii="Calibri" w:hAnsi="Calibri" w:cs="Calibri"/>
          <w:b/>
          <w:bCs/>
          <w:sz w:val="22"/>
          <w:szCs w:val="22"/>
        </w:rPr>
        <w:t>Formularz cenowy</w:t>
      </w:r>
      <w:r>
        <w:rPr>
          <w:rFonts w:ascii="Calibri" w:hAnsi="Calibri" w:cs="Calibri"/>
          <w:sz w:val="22"/>
          <w:szCs w:val="22"/>
        </w:rPr>
        <w:t xml:space="preserve"> – element Oferty Wykonawcy, złożony w Postępowaniu, sporządzony według Załącznika nr 5B do SWZ, zawierający informacje na temat cen jednostkowych elementów wyposażenia objętych Umową. </w:t>
      </w:r>
    </w:p>
    <w:p w14:paraId="4C4D83C5" w14:textId="06923A2D" w:rsidR="00B330C6" w:rsidRPr="00B330C6" w:rsidRDefault="00B330C6">
      <w:pPr>
        <w:numPr>
          <w:ilvl w:val="0"/>
          <w:numId w:val="10"/>
        </w:numPr>
        <w:spacing w:before="120" w:after="120" w:line="276" w:lineRule="auto"/>
        <w:jc w:val="both"/>
        <w:rPr>
          <w:rFonts w:ascii="Calibri" w:hAnsi="Calibri" w:cs="Calibri"/>
          <w:sz w:val="22"/>
          <w:szCs w:val="22"/>
        </w:rPr>
      </w:pPr>
      <w:r w:rsidRPr="00B330C6">
        <w:rPr>
          <w:rFonts w:ascii="Calibri" w:hAnsi="Calibri" w:cs="Calibri"/>
          <w:b/>
          <w:bCs/>
          <w:sz w:val="22"/>
          <w:szCs w:val="22"/>
        </w:rPr>
        <w:t>Generalny Wykonawca Obiektu</w:t>
      </w:r>
      <w:r>
        <w:rPr>
          <w:rFonts w:ascii="Calibri" w:hAnsi="Calibri" w:cs="Calibri"/>
          <w:sz w:val="22"/>
          <w:szCs w:val="22"/>
        </w:rPr>
        <w:t xml:space="preserve"> – wykonawca </w:t>
      </w:r>
      <w:r w:rsidR="00131D1E">
        <w:rPr>
          <w:rFonts w:ascii="Calibri" w:hAnsi="Calibri" w:cs="Calibri"/>
          <w:sz w:val="22"/>
          <w:szCs w:val="22"/>
        </w:rPr>
        <w:t xml:space="preserve">umowy na roboty budowlane w systemie „projektuj i buduj”, zawartej z Zamawiającym, której przedmiotem jest zaprojektowanie i wybudowanie Obiektu, </w:t>
      </w:r>
      <w:r>
        <w:rPr>
          <w:rFonts w:ascii="Calibri" w:hAnsi="Calibri" w:cs="Calibri"/>
          <w:sz w:val="22"/>
          <w:szCs w:val="22"/>
        </w:rPr>
        <w:t xml:space="preserve"> </w:t>
      </w:r>
    </w:p>
    <w:p w14:paraId="5718F9E7" w14:textId="6E479C8B" w:rsidR="00D32CFA" w:rsidRPr="00D32CFA" w:rsidRDefault="00D32CFA">
      <w:pPr>
        <w:numPr>
          <w:ilvl w:val="0"/>
          <w:numId w:val="10"/>
        </w:numPr>
        <w:spacing w:before="120" w:after="120" w:line="276" w:lineRule="auto"/>
        <w:jc w:val="both"/>
        <w:rPr>
          <w:rFonts w:ascii="Calibri" w:hAnsi="Calibri" w:cs="Calibri"/>
          <w:sz w:val="22"/>
          <w:szCs w:val="22"/>
        </w:rPr>
      </w:pPr>
      <w:r w:rsidRPr="00D32CFA">
        <w:rPr>
          <w:rFonts w:ascii="Calibri" w:hAnsi="Calibri" w:cs="Calibri"/>
          <w:b/>
          <w:bCs/>
          <w:sz w:val="22"/>
          <w:szCs w:val="22"/>
        </w:rPr>
        <w:t>Gwarancja jakości</w:t>
      </w:r>
      <w:r>
        <w:rPr>
          <w:rFonts w:ascii="Calibri" w:hAnsi="Calibri" w:cs="Calibri"/>
          <w:sz w:val="22"/>
          <w:szCs w:val="22"/>
        </w:rPr>
        <w:t xml:space="preserve"> – gwarancja udzielona Zamawiającemu przez Wykonawcę na Przedmiot Umowy na warunkach opisanych w Umowie oraz złożonej przez niego Ofercie. </w:t>
      </w:r>
    </w:p>
    <w:p w14:paraId="20156511" w14:textId="1927B7EB" w:rsidR="00286165" w:rsidRPr="009D6F1C" w:rsidRDefault="00286165">
      <w:pPr>
        <w:numPr>
          <w:ilvl w:val="0"/>
          <w:numId w:val="10"/>
        </w:numPr>
        <w:spacing w:before="120" w:after="120" w:line="276" w:lineRule="auto"/>
        <w:jc w:val="both"/>
        <w:rPr>
          <w:rFonts w:ascii="Calibri" w:hAnsi="Calibri" w:cs="Calibri"/>
          <w:sz w:val="22"/>
          <w:szCs w:val="22"/>
        </w:rPr>
      </w:pPr>
      <w:r w:rsidRPr="009D6F1C">
        <w:rPr>
          <w:rFonts w:ascii="Calibri" w:hAnsi="Calibri" w:cs="Calibri"/>
          <w:b/>
          <w:bCs/>
          <w:sz w:val="22"/>
          <w:szCs w:val="22"/>
        </w:rPr>
        <w:t>Kodeks cywilny</w:t>
      </w:r>
      <w:r w:rsidRPr="009D6F1C">
        <w:rPr>
          <w:rFonts w:ascii="Calibri" w:hAnsi="Calibri" w:cs="Calibri"/>
          <w:sz w:val="22"/>
          <w:szCs w:val="22"/>
        </w:rPr>
        <w:t xml:space="preserve"> </w:t>
      </w:r>
      <w:r w:rsidR="00D81144" w:rsidRPr="009D6F1C">
        <w:rPr>
          <w:rFonts w:ascii="Calibri" w:hAnsi="Calibri" w:cs="Calibri"/>
          <w:sz w:val="22"/>
          <w:szCs w:val="22"/>
        </w:rPr>
        <w:t>–</w:t>
      </w:r>
      <w:r w:rsidRPr="009D6F1C">
        <w:rPr>
          <w:rFonts w:ascii="Calibri" w:hAnsi="Calibri" w:cs="Calibri"/>
          <w:sz w:val="22"/>
          <w:szCs w:val="22"/>
        </w:rPr>
        <w:t xml:space="preserve"> </w:t>
      </w:r>
      <w:r w:rsidR="00D81144" w:rsidRPr="009D6F1C">
        <w:rPr>
          <w:rFonts w:ascii="Calibri" w:hAnsi="Calibri" w:cs="Calibri"/>
          <w:sz w:val="22"/>
          <w:szCs w:val="22"/>
        </w:rPr>
        <w:t>ustawa z dnia 23 kwietnia 1964 r. – Kodeks cywilny (</w:t>
      </w:r>
      <w:r w:rsidR="00AE2E95" w:rsidRPr="00AE2E95">
        <w:rPr>
          <w:rFonts w:ascii="Calibri" w:hAnsi="Calibri" w:cs="Calibri"/>
          <w:sz w:val="22"/>
          <w:szCs w:val="22"/>
        </w:rPr>
        <w:t>t.</w:t>
      </w:r>
      <w:r w:rsidR="00AE2E95">
        <w:rPr>
          <w:rFonts w:ascii="Calibri" w:hAnsi="Calibri" w:cs="Calibri"/>
          <w:sz w:val="22"/>
          <w:szCs w:val="22"/>
        </w:rPr>
        <w:t xml:space="preserve"> </w:t>
      </w:r>
      <w:r w:rsidR="00AE2E95" w:rsidRPr="00AE2E95">
        <w:rPr>
          <w:rFonts w:ascii="Calibri" w:hAnsi="Calibri" w:cs="Calibri"/>
          <w:sz w:val="22"/>
          <w:szCs w:val="22"/>
        </w:rPr>
        <w:t>j. Dz. U. z 2025 r. poz. 1071, 117</w:t>
      </w:r>
      <w:r w:rsidR="004A7469">
        <w:rPr>
          <w:rFonts w:ascii="Calibri" w:hAnsi="Calibri" w:cs="Calibri"/>
          <w:sz w:val="22"/>
          <w:szCs w:val="22"/>
        </w:rPr>
        <w:t>, 1508</w:t>
      </w:r>
      <w:r w:rsidR="00D81144" w:rsidRPr="009D6F1C">
        <w:rPr>
          <w:rFonts w:ascii="Calibri" w:hAnsi="Calibri" w:cs="Calibri"/>
          <w:sz w:val="22"/>
          <w:szCs w:val="22"/>
        </w:rPr>
        <w:t xml:space="preserve"> ze zm.). </w:t>
      </w:r>
    </w:p>
    <w:p w14:paraId="6FD2F359" w14:textId="4BA2D693" w:rsidR="00CF5B18" w:rsidRPr="004E12FA" w:rsidRDefault="00CF5B18">
      <w:pPr>
        <w:numPr>
          <w:ilvl w:val="0"/>
          <w:numId w:val="10"/>
        </w:numPr>
        <w:spacing w:before="120" w:after="120" w:line="276" w:lineRule="auto"/>
        <w:jc w:val="both"/>
        <w:rPr>
          <w:rFonts w:ascii="Calibri" w:hAnsi="Calibri" w:cs="Calibri"/>
          <w:sz w:val="22"/>
          <w:szCs w:val="22"/>
        </w:rPr>
      </w:pPr>
      <w:r w:rsidRPr="004E12FA">
        <w:rPr>
          <w:rFonts w:ascii="Calibri" w:hAnsi="Calibri" w:cs="Calibri"/>
          <w:b/>
          <w:bCs/>
          <w:sz w:val="22"/>
          <w:szCs w:val="22"/>
        </w:rPr>
        <w:t>Obiekt</w:t>
      </w:r>
      <w:r w:rsidRPr="004E12FA">
        <w:rPr>
          <w:rFonts w:ascii="Calibri" w:hAnsi="Calibri" w:cs="Calibri"/>
          <w:sz w:val="22"/>
          <w:szCs w:val="22"/>
        </w:rPr>
        <w:t xml:space="preserve"> – Panoptikum – oddział Narodowego Instytutu Muzeów zlokalizowany </w:t>
      </w:r>
      <w:r w:rsidR="00E3189A" w:rsidRPr="004E12FA">
        <w:rPr>
          <w:rFonts w:ascii="Calibri" w:hAnsi="Calibri" w:cs="Calibri"/>
          <w:sz w:val="22"/>
          <w:szCs w:val="22"/>
        </w:rPr>
        <w:t>pod adresem:</w:t>
      </w:r>
      <w:r w:rsidRPr="004E12FA">
        <w:rPr>
          <w:rFonts w:ascii="Calibri" w:hAnsi="Calibri" w:cs="Calibri"/>
          <w:sz w:val="22"/>
          <w:szCs w:val="22"/>
        </w:rPr>
        <w:t xml:space="preserve"> </w:t>
      </w:r>
      <w:r w:rsidR="0020456E" w:rsidRPr="0020456E">
        <w:rPr>
          <w:rFonts w:ascii="Calibri" w:eastAsia="Calibri" w:hAnsi="Calibri" w:cs="Calibri"/>
          <w:color w:val="000000"/>
          <w:sz w:val="22"/>
          <w:szCs w:val="22"/>
          <w:lang w:eastAsia="pl-PL"/>
        </w:rPr>
        <w:t>ul. Końcowa 4, 05-506 Lesznowola</w:t>
      </w:r>
      <w:r w:rsidRPr="00D04222">
        <w:rPr>
          <w:rFonts w:ascii="Calibri" w:hAnsi="Calibri" w:cs="Calibri"/>
          <w:sz w:val="22"/>
          <w:szCs w:val="22"/>
        </w:rPr>
        <w:t>.</w:t>
      </w:r>
      <w:r w:rsidRPr="004E12FA">
        <w:rPr>
          <w:rFonts w:ascii="Calibri" w:hAnsi="Calibri" w:cs="Calibri"/>
          <w:sz w:val="22"/>
          <w:szCs w:val="22"/>
        </w:rPr>
        <w:t xml:space="preserve"> </w:t>
      </w:r>
    </w:p>
    <w:p w14:paraId="0ACE83B0" w14:textId="77777777" w:rsidR="00A12F74" w:rsidRPr="009D6F1C" w:rsidRDefault="00A12F74">
      <w:pPr>
        <w:numPr>
          <w:ilvl w:val="0"/>
          <w:numId w:val="10"/>
        </w:numPr>
        <w:spacing w:before="120" w:after="120" w:line="276" w:lineRule="auto"/>
        <w:jc w:val="both"/>
        <w:rPr>
          <w:rFonts w:ascii="Calibri" w:hAnsi="Calibri" w:cs="Calibri"/>
          <w:sz w:val="22"/>
          <w:szCs w:val="22"/>
        </w:rPr>
      </w:pPr>
      <w:r w:rsidRPr="009D6F1C">
        <w:rPr>
          <w:rFonts w:ascii="Calibri" w:hAnsi="Calibri" w:cs="Calibri"/>
          <w:b/>
          <w:bCs/>
          <w:sz w:val="22"/>
          <w:szCs w:val="22"/>
        </w:rPr>
        <w:t>Oferta</w:t>
      </w:r>
      <w:r w:rsidRPr="009D6F1C">
        <w:rPr>
          <w:rFonts w:ascii="Calibri" w:hAnsi="Calibri" w:cs="Calibri"/>
          <w:sz w:val="22"/>
          <w:szCs w:val="22"/>
        </w:rPr>
        <w:t xml:space="preserve"> </w:t>
      </w:r>
      <w:r w:rsidR="007C66FC" w:rsidRPr="009D6F1C">
        <w:rPr>
          <w:rFonts w:ascii="Calibri" w:hAnsi="Calibri" w:cs="Calibri"/>
          <w:sz w:val="22"/>
          <w:szCs w:val="22"/>
        </w:rPr>
        <w:t>– oferta złożona przez Wykonawcę w Postępowaniu, która została wybrana przez Zamawiającego jako najkorzystniejsza, i w oparciu o którą została zawarta Umowa, stanowiąca Załącznik nr 2 do Umowy.</w:t>
      </w:r>
    </w:p>
    <w:p w14:paraId="2F9EAF36" w14:textId="7F4E3FB9" w:rsidR="007C66FC" w:rsidRPr="009D6F1C" w:rsidRDefault="00F15283">
      <w:pPr>
        <w:numPr>
          <w:ilvl w:val="0"/>
          <w:numId w:val="10"/>
        </w:numPr>
        <w:jc w:val="both"/>
        <w:rPr>
          <w:rFonts w:ascii="Calibri" w:hAnsi="Calibri" w:cs="Calibri"/>
          <w:sz w:val="22"/>
          <w:szCs w:val="22"/>
        </w:rPr>
      </w:pPr>
      <w:r w:rsidRPr="009D6F1C">
        <w:rPr>
          <w:rFonts w:ascii="Calibri" w:hAnsi="Calibri" w:cs="Calibri"/>
          <w:b/>
          <w:bCs/>
          <w:sz w:val="22"/>
          <w:szCs w:val="22"/>
        </w:rPr>
        <w:t>Opis Przedmiotu Zamówienia</w:t>
      </w:r>
      <w:r w:rsidRPr="009D6F1C">
        <w:rPr>
          <w:rFonts w:ascii="Calibri" w:hAnsi="Calibri" w:cs="Calibri"/>
          <w:sz w:val="22"/>
          <w:szCs w:val="22"/>
        </w:rPr>
        <w:t xml:space="preserve"> </w:t>
      </w:r>
      <w:r w:rsidR="007C66FC" w:rsidRPr="009D6F1C">
        <w:rPr>
          <w:rFonts w:ascii="Calibri" w:hAnsi="Calibri" w:cs="Calibri"/>
          <w:sz w:val="22"/>
          <w:szCs w:val="22"/>
        </w:rPr>
        <w:t xml:space="preserve">lub </w:t>
      </w:r>
      <w:r w:rsidR="007C66FC" w:rsidRPr="009D6F1C">
        <w:rPr>
          <w:rFonts w:ascii="Calibri" w:hAnsi="Calibri" w:cs="Calibri"/>
          <w:b/>
          <w:bCs/>
          <w:sz w:val="22"/>
          <w:szCs w:val="22"/>
        </w:rPr>
        <w:t>OPZ</w:t>
      </w:r>
      <w:r w:rsidR="007C66FC" w:rsidRPr="009D6F1C">
        <w:rPr>
          <w:rFonts w:ascii="Calibri" w:hAnsi="Calibri" w:cs="Calibri"/>
          <w:sz w:val="22"/>
          <w:szCs w:val="22"/>
        </w:rPr>
        <w:t xml:space="preserve"> </w:t>
      </w:r>
      <w:r w:rsidR="00286165" w:rsidRPr="009D6F1C">
        <w:rPr>
          <w:rFonts w:ascii="Calibri" w:hAnsi="Calibri" w:cs="Calibri"/>
          <w:sz w:val="22"/>
          <w:szCs w:val="22"/>
        </w:rPr>
        <w:t>–</w:t>
      </w:r>
      <w:r w:rsidR="007C66FC" w:rsidRPr="009D6F1C">
        <w:rPr>
          <w:rFonts w:ascii="Calibri" w:hAnsi="Calibri" w:cs="Calibri"/>
          <w:sz w:val="22"/>
          <w:szCs w:val="22"/>
        </w:rPr>
        <w:t xml:space="preserve"> opis przedmiotu zamówienia stanowiący Załącznik nr 1 do Umowy</w:t>
      </w:r>
      <w:r w:rsidR="004A7469">
        <w:rPr>
          <w:rFonts w:ascii="Calibri" w:hAnsi="Calibri" w:cs="Calibri"/>
          <w:sz w:val="22"/>
          <w:szCs w:val="22"/>
        </w:rPr>
        <w:t>, składający się z Zestawienia Asortymentowego stanowiącego Załącznik nr 2 do SWZ</w:t>
      </w:r>
      <w:r w:rsidR="007C66FC" w:rsidRPr="009D6F1C">
        <w:rPr>
          <w:rFonts w:ascii="Calibri" w:hAnsi="Calibri" w:cs="Calibri"/>
          <w:sz w:val="22"/>
          <w:szCs w:val="22"/>
        </w:rPr>
        <w:t>.</w:t>
      </w:r>
    </w:p>
    <w:p w14:paraId="75B46DE6" w14:textId="77777777" w:rsidR="00A12F74" w:rsidRPr="009D6F1C" w:rsidRDefault="00A12F74">
      <w:pPr>
        <w:numPr>
          <w:ilvl w:val="0"/>
          <w:numId w:val="10"/>
        </w:numPr>
        <w:spacing w:before="120" w:after="120" w:line="276" w:lineRule="auto"/>
        <w:jc w:val="both"/>
        <w:rPr>
          <w:rFonts w:ascii="Calibri" w:hAnsi="Calibri" w:cs="Calibri"/>
          <w:sz w:val="22"/>
          <w:szCs w:val="22"/>
        </w:rPr>
      </w:pPr>
      <w:r w:rsidRPr="009D6F1C">
        <w:rPr>
          <w:rFonts w:ascii="Calibri" w:hAnsi="Calibri" w:cs="Calibri"/>
          <w:b/>
          <w:bCs/>
          <w:sz w:val="22"/>
          <w:szCs w:val="22"/>
        </w:rPr>
        <w:lastRenderedPageBreak/>
        <w:t>Postępowanie</w:t>
      </w:r>
      <w:r w:rsidRPr="009D6F1C">
        <w:rPr>
          <w:rFonts w:ascii="Calibri" w:hAnsi="Calibri" w:cs="Calibri"/>
          <w:sz w:val="22"/>
          <w:szCs w:val="22"/>
        </w:rPr>
        <w:t xml:space="preserve"> </w:t>
      </w:r>
      <w:r w:rsidR="007C66FC" w:rsidRPr="009D6F1C">
        <w:rPr>
          <w:rFonts w:ascii="Calibri" w:hAnsi="Calibri" w:cs="Calibri"/>
          <w:sz w:val="22"/>
          <w:szCs w:val="22"/>
        </w:rPr>
        <w:t xml:space="preserve">– postępowanie o udzielenie zamówienia publicznego, przeprowadzone w oparciu o przepisy Ustawy </w:t>
      </w:r>
      <w:proofErr w:type="spellStart"/>
      <w:r w:rsidR="007C66FC" w:rsidRPr="009D6F1C">
        <w:rPr>
          <w:rFonts w:ascii="Calibri" w:hAnsi="Calibri" w:cs="Calibri"/>
          <w:sz w:val="22"/>
          <w:szCs w:val="22"/>
        </w:rPr>
        <w:t>Pzp</w:t>
      </w:r>
      <w:proofErr w:type="spellEnd"/>
      <w:r w:rsidR="007C66FC" w:rsidRPr="009D6F1C">
        <w:rPr>
          <w:rFonts w:ascii="Calibri" w:hAnsi="Calibri" w:cs="Calibri"/>
          <w:sz w:val="22"/>
          <w:szCs w:val="22"/>
        </w:rPr>
        <w:t>, w wyniku którego została zawarta Umowa.</w:t>
      </w:r>
    </w:p>
    <w:p w14:paraId="25E9151B" w14:textId="77777777" w:rsidR="00A12F74" w:rsidRPr="009D6F1C" w:rsidRDefault="00A12F74">
      <w:pPr>
        <w:numPr>
          <w:ilvl w:val="0"/>
          <w:numId w:val="10"/>
        </w:numPr>
        <w:spacing w:before="120" w:after="120" w:line="276" w:lineRule="auto"/>
        <w:jc w:val="both"/>
        <w:rPr>
          <w:rFonts w:ascii="Calibri" w:hAnsi="Calibri" w:cs="Calibri"/>
          <w:sz w:val="22"/>
          <w:szCs w:val="22"/>
        </w:rPr>
      </w:pPr>
      <w:r w:rsidRPr="009D6F1C">
        <w:rPr>
          <w:rFonts w:ascii="Calibri" w:hAnsi="Calibri" w:cs="Calibri"/>
          <w:b/>
          <w:bCs/>
          <w:sz w:val="22"/>
          <w:szCs w:val="22"/>
        </w:rPr>
        <w:t>RODO</w:t>
      </w:r>
      <w:r w:rsidRPr="009D6F1C">
        <w:rPr>
          <w:rFonts w:ascii="Calibri" w:hAnsi="Calibri" w:cs="Calibri"/>
          <w:sz w:val="22"/>
          <w:szCs w:val="22"/>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79DB6CB8" w14:textId="6B01F14E" w:rsidR="00A12F74" w:rsidRPr="009D6F1C" w:rsidRDefault="00A12F74">
      <w:pPr>
        <w:numPr>
          <w:ilvl w:val="0"/>
          <w:numId w:val="10"/>
        </w:numPr>
        <w:spacing w:before="120" w:after="120" w:line="276" w:lineRule="auto"/>
        <w:jc w:val="both"/>
        <w:rPr>
          <w:rFonts w:ascii="Calibri" w:hAnsi="Calibri" w:cs="Calibri"/>
          <w:sz w:val="22"/>
          <w:szCs w:val="22"/>
        </w:rPr>
      </w:pPr>
      <w:r w:rsidRPr="009D6F1C">
        <w:rPr>
          <w:rFonts w:ascii="Calibri" w:hAnsi="Calibri" w:cs="Calibri"/>
          <w:b/>
          <w:bCs/>
          <w:sz w:val="22"/>
          <w:szCs w:val="22"/>
        </w:rPr>
        <w:t>Rozporządzenie Rady (UE) nr 833/2014</w:t>
      </w:r>
      <w:r w:rsidRPr="009D6F1C">
        <w:rPr>
          <w:rFonts w:ascii="Calibri" w:hAnsi="Calibri" w:cs="Calibri"/>
          <w:sz w:val="22"/>
          <w:szCs w:val="22"/>
        </w:rPr>
        <w:t xml:space="preserve"> – rozporządzenie Rady (UE) nr 833/2014 z dnia 31 lipca 2014 r. dotyczącego środków ograniczających w związku z działaniami Rosji destabilizującymi sytuację na Ukrainie (Dz. U. UE. L. z 2014 r. Nr 229, str. 1 z </w:t>
      </w:r>
      <w:proofErr w:type="spellStart"/>
      <w:r w:rsidRPr="009D6F1C">
        <w:rPr>
          <w:rFonts w:ascii="Calibri" w:hAnsi="Calibri" w:cs="Calibri"/>
          <w:sz w:val="22"/>
          <w:szCs w:val="22"/>
        </w:rPr>
        <w:t>późn</w:t>
      </w:r>
      <w:proofErr w:type="spellEnd"/>
      <w:r w:rsidRPr="009D6F1C">
        <w:rPr>
          <w:rFonts w:ascii="Calibri" w:hAnsi="Calibri" w:cs="Calibri"/>
          <w:sz w:val="22"/>
          <w:szCs w:val="22"/>
        </w:rPr>
        <w:t>. zm.)</w:t>
      </w:r>
      <w:r w:rsidR="0020456E">
        <w:rPr>
          <w:rFonts w:ascii="Calibri" w:hAnsi="Calibri" w:cs="Calibri"/>
          <w:sz w:val="22"/>
          <w:szCs w:val="22"/>
        </w:rPr>
        <w:t xml:space="preserve"> (ze zmianami)</w:t>
      </w:r>
      <w:r w:rsidRPr="009D6F1C">
        <w:rPr>
          <w:rFonts w:ascii="Calibri" w:hAnsi="Calibri" w:cs="Calibri"/>
          <w:sz w:val="22"/>
          <w:szCs w:val="22"/>
        </w:rPr>
        <w:t>.</w:t>
      </w:r>
    </w:p>
    <w:p w14:paraId="234C0915" w14:textId="3645B543" w:rsidR="005C0B3A" w:rsidRPr="005C0B3A" w:rsidRDefault="005C0B3A">
      <w:pPr>
        <w:numPr>
          <w:ilvl w:val="0"/>
          <w:numId w:val="10"/>
        </w:numPr>
        <w:spacing w:before="120" w:after="120" w:line="276" w:lineRule="auto"/>
        <w:jc w:val="both"/>
        <w:rPr>
          <w:rFonts w:ascii="Calibri" w:hAnsi="Calibri" w:cs="Calibri"/>
          <w:sz w:val="22"/>
          <w:szCs w:val="22"/>
        </w:rPr>
      </w:pPr>
      <w:bookmarkStart w:id="1" w:name="_Hlk209694961"/>
      <w:r w:rsidRPr="005C0B3A">
        <w:rPr>
          <w:rFonts w:ascii="Calibri" w:hAnsi="Calibri" w:cs="Calibri"/>
          <w:b/>
          <w:bCs/>
          <w:sz w:val="22"/>
          <w:szCs w:val="22"/>
        </w:rPr>
        <w:t>Siła Wyższa</w:t>
      </w:r>
      <w:r>
        <w:rPr>
          <w:rFonts w:ascii="Calibri" w:hAnsi="Calibri" w:cs="Calibri"/>
          <w:sz w:val="22"/>
          <w:szCs w:val="22"/>
        </w:rPr>
        <w:t xml:space="preserve"> </w:t>
      </w:r>
      <w:r w:rsidR="00043B69">
        <w:rPr>
          <w:rFonts w:ascii="Calibri" w:hAnsi="Calibri" w:cs="Calibri"/>
          <w:sz w:val="22"/>
          <w:szCs w:val="22"/>
        </w:rPr>
        <w:t>–</w:t>
      </w:r>
      <w:r>
        <w:rPr>
          <w:rFonts w:ascii="Calibri" w:hAnsi="Calibri" w:cs="Calibri"/>
          <w:sz w:val="22"/>
          <w:szCs w:val="22"/>
        </w:rPr>
        <w:t xml:space="preserve"> </w:t>
      </w:r>
      <w:r w:rsidR="00043B69" w:rsidRPr="00043B69">
        <w:rPr>
          <w:rFonts w:ascii="Calibri" w:hAnsi="Calibri" w:cs="Calibri"/>
          <w:sz w:val="22"/>
          <w:szCs w:val="22"/>
        </w:rPr>
        <w:t xml:space="preserve">należy przez to rozumieć zdarzenie zewnętrzne pozostające poza kontrolą którejkolwiek ze Stron i mające wpływ na możliwość wykonania zobowiązań z Umowy, na które żadna ze Stron nie ma wpływu, któremu żadna ze Stron nie mogła zapobiec oraz przeciw któremu żadna ze Stron nie mogła się zabezpieczyć przed zawarciem Umowy, a także którego żadna ze Stron nie wywołała ani nie przyczyniła się do jego wywołania własnym działaniem lub zaniechaniem lub działaniem lub zaniechaniem osób, za które dana Strona odpowiada, o takim charakterze jak: wojna, inne działania wojskowe, </w:t>
      </w:r>
      <w:r w:rsidR="00043B69">
        <w:rPr>
          <w:rFonts w:ascii="Calibri" w:hAnsi="Calibri" w:cs="Calibri"/>
          <w:sz w:val="22"/>
          <w:szCs w:val="22"/>
        </w:rPr>
        <w:t xml:space="preserve">stan wyjątkowy, wojenny lub nadzwyczajny, </w:t>
      </w:r>
      <w:r w:rsidR="00043B69" w:rsidRPr="00043B69">
        <w:rPr>
          <w:rFonts w:ascii="Calibri" w:hAnsi="Calibri" w:cs="Calibri"/>
          <w:sz w:val="22"/>
          <w:szCs w:val="22"/>
        </w:rPr>
        <w:t>akt terroru, zamieszki i inne podobne wydarzenie zagrażające porządkowi publicznemu, pożar, klęska żywiołowa, katastrofa naturalna, powódź, huragan, osuwisko ziemi, podtopienia, inne nadzwyczajne zjawisko atmosferyczne</w:t>
      </w:r>
      <w:r w:rsidR="00495408">
        <w:rPr>
          <w:rFonts w:ascii="Calibri" w:hAnsi="Calibri" w:cs="Calibri"/>
          <w:sz w:val="22"/>
          <w:szCs w:val="22"/>
        </w:rPr>
        <w:t xml:space="preserve"> – a które to zdarzenie uniemożliwia lub znacząco utrudnia realizację Umowy, </w:t>
      </w:r>
    </w:p>
    <w:bookmarkEnd w:id="1"/>
    <w:p w14:paraId="71E6CCB8" w14:textId="149EE8FA" w:rsidR="007C66FC" w:rsidRPr="009D6F1C" w:rsidRDefault="007C66FC">
      <w:pPr>
        <w:numPr>
          <w:ilvl w:val="0"/>
          <w:numId w:val="10"/>
        </w:numPr>
        <w:spacing w:before="120" w:after="120" w:line="276" w:lineRule="auto"/>
        <w:jc w:val="both"/>
        <w:rPr>
          <w:rFonts w:ascii="Calibri" w:hAnsi="Calibri" w:cs="Calibri"/>
          <w:sz w:val="22"/>
          <w:szCs w:val="22"/>
        </w:rPr>
      </w:pPr>
      <w:r w:rsidRPr="009D6F1C">
        <w:rPr>
          <w:rFonts w:ascii="Calibri" w:hAnsi="Calibri" w:cs="Calibri"/>
          <w:b/>
          <w:bCs/>
          <w:sz w:val="22"/>
          <w:szCs w:val="22"/>
        </w:rPr>
        <w:t>Wady</w:t>
      </w:r>
      <w:r w:rsidRPr="009D6F1C">
        <w:rPr>
          <w:rFonts w:ascii="Calibri" w:hAnsi="Calibri" w:cs="Calibri"/>
          <w:sz w:val="22"/>
          <w:szCs w:val="22"/>
        </w:rPr>
        <w:t xml:space="preserve"> </w:t>
      </w:r>
      <w:r w:rsidR="00C1011F" w:rsidRPr="009D6F1C">
        <w:rPr>
          <w:rFonts w:ascii="Calibri" w:hAnsi="Calibri" w:cs="Calibri"/>
          <w:sz w:val="22"/>
          <w:szCs w:val="22"/>
        </w:rPr>
        <w:t>–</w:t>
      </w:r>
      <w:r w:rsidR="00324B03" w:rsidRPr="009D6F1C">
        <w:rPr>
          <w:rFonts w:ascii="Calibri" w:hAnsi="Calibri" w:cs="Calibri"/>
          <w:sz w:val="22"/>
          <w:szCs w:val="22"/>
        </w:rPr>
        <w:t xml:space="preserve"> wszelkie niezgodności </w:t>
      </w:r>
      <w:r w:rsidR="00324B03" w:rsidRPr="00B92AEF">
        <w:rPr>
          <w:rFonts w:ascii="Calibri" w:hAnsi="Calibri" w:cs="Calibri"/>
          <w:sz w:val="22"/>
          <w:szCs w:val="22"/>
        </w:rPr>
        <w:t xml:space="preserve">Przedmiotu Umowy z Opisem przedmiotu zamówienia, postanowieniami Umowy, </w:t>
      </w:r>
      <w:r w:rsidR="00B30E81" w:rsidRPr="00B92AEF">
        <w:rPr>
          <w:rFonts w:ascii="Calibri" w:hAnsi="Calibri" w:cs="Calibri"/>
          <w:sz w:val="22"/>
          <w:szCs w:val="22"/>
        </w:rPr>
        <w:t>Ofertą</w:t>
      </w:r>
      <w:r w:rsidR="00041E1C">
        <w:rPr>
          <w:rFonts w:ascii="Calibri" w:hAnsi="Calibri" w:cs="Calibri"/>
          <w:sz w:val="22"/>
          <w:szCs w:val="22"/>
        </w:rPr>
        <w:t xml:space="preserve">, </w:t>
      </w:r>
      <w:r w:rsidR="00324B03" w:rsidRPr="00B92AEF">
        <w:rPr>
          <w:rFonts w:ascii="Calibri" w:hAnsi="Calibri" w:cs="Calibri"/>
          <w:sz w:val="22"/>
          <w:szCs w:val="22"/>
        </w:rPr>
        <w:t>obowiązującymi przepisami i normami</w:t>
      </w:r>
      <w:r w:rsidR="00324B03" w:rsidRPr="009D6F1C">
        <w:rPr>
          <w:rFonts w:ascii="Calibri" w:hAnsi="Calibri" w:cs="Calibri"/>
          <w:sz w:val="22"/>
          <w:szCs w:val="22"/>
        </w:rPr>
        <w:t xml:space="preserve"> oraz zasadami wiedzy technicznej, obejmujące usterki, nieprawidłowości, niekompletność Przedmiotu Umowy</w:t>
      </w:r>
      <w:r w:rsidR="007738A6" w:rsidRPr="009D6F1C">
        <w:rPr>
          <w:rFonts w:ascii="Calibri" w:hAnsi="Calibri" w:cs="Calibri"/>
          <w:sz w:val="22"/>
          <w:szCs w:val="22"/>
        </w:rPr>
        <w:t>,</w:t>
      </w:r>
      <w:r w:rsidR="00324B03" w:rsidRPr="009D6F1C">
        <w:rPr>
          <w:rFonts w:ascii="Calibri" w:hAnsi="Calibri" w:cs="Calibri"/>
          <w:sz w:val="22"/>
          <w:szCs w:val="22"/>
        </w:rPr>
        <w:t xml:space="preserve"> o charakterze fizycznym lub prawnym. </w:t>
      </w:r>
    </w:p>
    <w:p w14:paraId="3219D06C" w14:textId="4B84E8EA" w:rsidR="00F15283" w:rsidRPr="009D6F1C" w:rsidRDefault="00F15283">
      <w:pPr>
        <w:numPr>
          <w:ilvl w:val="0"/>
          <w:numId w:val="10"/>
        </w:numPr>
        <w:spacing w:before="120" w:after="120" w:line="276" w:lineRule="auto"/>
        <w:jc w:val="both"/>
        <w:rPr>
          <w:rFonts w:ascii="Calibri" w:hAnsi="Calibri" w:cs="Calibri"/>
          <w:sz w:val="22"/>
          <w:szCs w:val="22"/>
        </w:rPr>
      </w:pPr>
      <w:r w:rsidRPr="009D6F1C">
        <w:rPr>
          <w:rFonts w:ascii="Calibri" w:hAnsi="Calibri" w:cs="Calibri"/>
          <w:b/>
          <w:bCs/>
          <w:sz w:val="22"/>
          <w:szCs w:val="22"/>
        </w:rPr>
        <w:t xml:space="preserve">Ustawa </w:t>
      </w:r>
      <w:proofErr w:type="spellStart"/>
      <w:r w:rsidRPr="009D6F1C">
        <w:rPr>
          <w:rFonts w:ascii="Calibri" w:hAnsi="Calibri" w:cs="Calibri"/>
          <w:b/>
          <w:bCs/>
          <w:sz w:val="22"/>
          <w:szCs w:val="22"/>
        </w:rPr>
        <w:t>Pzp</w:t>
      </w:r>
      <w:proofErr w:type="spellEnd"/>
      <w:r w:rsidR="00A12F74" w:rsidRPr="009D6F1C">
        <w:rPr>
          <w:rFonts w:ascii="Calibri" w:hAnsi="Calibri" w:cs="Calibri"/>
          <w:sz w:val="22"/>
          <w:szCs w:val="22"/>
        </w:rPr>
        <w:t xml:space="preserve"> – ustawa z dnia 11 września 2019 r. Prawo zamówień publicznych (</w:t>
      </w:r>
      <w:r w:rsidR="00AE2E95" w:rsidRPr="00AE2E95">
        <w:rPr>
          <w:rFonts w:ascii="Calibri" w:hAnsi="Calibri" w:cs="Calibri"/>
          <w:sz w:val="22"/>
          <w:szCs w:val="22"/>
        </w:rPr>
        <w:t>t.</w:t>
      </w:r>
      <w:r w:rsidR="00AE2E95">
        <w:rPr>
          <w:rFonts w:ascii="Calibri" w:hAnsi="Calibri" w:cs="Calibri"/>
          <w:sz w:val="22"/>
          <w:szCs w:val="22"/>
        </w:rPr>
        <w:t xml:space="preserve"> </w:t>
      </w:r>
      <w:r w:rsidR="00AE2E95" w:rsidRPr="00AE2E95">
        <w:rPr>
          <w:rFonts w:ascii="Calibri" w:hAnsi="Calibri" w:cs="Calibri"/>
          <w:sz w:val="22"/>
          <w:szCs w:val="22"/>
        </w:rPr>
        <w:t>j. Dz. U. z 2024 r. poz. 1320, z 2025 r. poz. 620, 769, 794, 1165, 1173</w:t>
      </w:r>
      <w:r w:rsidR="004A7469">
        <w:rPr>
          <w:rFonts w:ascii="Calibri" w:hAnsi="Calibri" w:cs="Calibri"/>
          <w:sz w:val="22"/>
          <w:szCs w:val="22"/>
        </w:rPr>
        <w:t>, 1235</w:t>
      </w:r>
      <w:r w:rsidR="00A12F74" w:rsidRPr="009D6F1C">
        <w:rPr>
          <w:rFonts w:ascii="Calibri" w:hAnsi="Calibri" w:cs="Calibri"/>
          <w:sz w:val="22"/>
          <w:szCs w:val="22"/>
        </w:rPr>
        <w:t xml:space="preserve"> ze zm.).</w:t>
      </w:r>
    </w:p>
    <w:p w14:paraId="235D80F3" w14:textId="39785F59" w:rsidR="00F15283" w:rsidRPr="00AE2E95" w:rsidRDefault="00F15283" w:rsidP="00E00F55">
      <w:pPr>
        <w:numPr>
          <w:ilvl w:val="0"/>
          <w:numId w:val="10"/>
        </w:numPr>
        <w:spacing w:before="120" w:after="120" w:line="276" w:lineRule="auto"/>
        <w:jc w:val="both"/>
        <w:rPr>
          <w:rFonts w:ascii="Calibri" w:hAnsi="Calibri" w:cs="Calibri"/>
          <w:sz w:val="22"/>
          <w:szCs w:val="22"/>
        </w:rPr>
      </w:pPr>
      <w:r w:rsidRPr="00AE2E95">
        <w:rPr>
          <w:rFonts w:ascii="Calibri" w:hAnsi="Calibri" w:cs="Calibri"/>
          <w:b/>
          <w:bCs/>
          <w:sz w:val="22"/>
          <w:szCs w:val="22"/>
        </w:rPr>
        <w:t>Ustawa sankcyjna</w:t>
      </w:r>
      <w:r w:rsidRPr="00AE2E95">
        <w:rPr>
          <w:rFonts w:ascii="Calibri" w:hAnsi="Calibri" w:cs="Calibri"/>
          <w:sz w:val="22"/>
          <w:szCs w:val="22"/>
        </w:rPr>
        <w:t xml:space="preserve"> </w:t>
      </w:r>
      <w:r w:rsidR="00A12F74" w:rsidRPr="00AE2E95">
        <w:rPr>
          <w:rFonts w:ascii="Calibri" w:hAnsi="Calibri" w:cs="Calibri"/>
          <w:sz w:val="22"/>
          <w:szCs w:val="22"/>
        </w:rPr>
        <w:t>– ustawa z dnia 13 kwietnia 2022 r. o szczególnych rozwiązaniach w</w:t>
      </w:r>
      <w:r w:rsidR="009013F5" w:rsidRPr="00AE2E95">
        <w:rPr>
          <w:rFonts w:ascii="Calibri" w:hAnsi="Calibri" w:cs="Calibri"/>
          <w:sz w:val="22"/>
          <w:szCs w:val="22"/>
        </w:rPr>
        <w:t> </w:t>
      </w:r>
      <w:r w:rsidR="00A12F74" w:rsidRPr="00AE2E95">
        <w:rPr>
          <w:rFonts w:ascii="Calibri" w:hAnsi="Calibri" w:cs="Calibri"/>
          <w:sz w:val="22"/>
          <w:szCs w:val="22"/>
        </w:rPr>
        <w:t>zakresie przeciwdziałania wspieraniu agresji na Ukrainę oraz służących ochronie bezpieczeństwa narodowego (</w:t>
      </w:r>
      <w:r w:rsidR="00AE2E95" w:rsidRPr="00AE2E95">
        <w:rPr>
          <w:rFonts w:ascii="Calibri" w:hAnsi="Calibri" w:cs="Calibri"/>
          <w:sz w:val="22"/>
          <w:szCs w:val="22"/>
        </w:rPr>
        <w:t>t.</w:t>
      </w:r>
      <w:r w:rsidR="00AE2E95">
        <w:rPr>
          <w:rFonts w:ascii="Calibri" w:hAnsi="Calibri" w:cs="Calibri"/>
          <w:sz w:val="22"/>
          <w:szCs w:val="22"/>
        </w:rPr>
        <w:t xml:space="preserve"> </w:t>
      </w:r>
      <w:r w:rsidR="00AE2E95" w:rsidRPr="00AE2E95">
        <w:rPr>
          <w:rFonts w:ascii="Calibri" w:hAnsi="Calibri" w:cs="Calibri"/>
          <w:sz w:val="22"/>
          <w:szCs w:val="22"/>
        </w:rPr>
        <w:t>j. Dz. U. z 2025 r.</w:t>
      </w:r>
      <w:r w:rsidR="00AE2E95">
        <w:rPr>
          <w:rFonts w:ascii="Calibri" w:hAnsi="Calibri" w:cs="Calibri"/>
          <w:sz w:val="22"/>
          <w:szCs w:val="22"/>
        </w:rPr>
        <w:t xml:space="preserve"> </w:t>
      </w:r>
      <w:r w:rsidR="00AE2E95" w:rsidRPr="00AE2E95">
        <w:rPr>
          <w:rFonts w:ascii="Calibri" w:hAnsi="Calibri" w:cs="Calibri"/>
          <w:sz w:val="22"/>
          <w:szCs w:val="22"/>
        </w:rPr>
        <w:t xml:space="preserve">poz. 514 </w:t>
      </w:r>
      <w:r w:rsidR="00A12F74" w:rsidRPr="00AE2E95">
        <w:rPr>
          <w:rFonts w:ascii="Calibri" w:hAnsi="Calibri" w:cs="Calibri"/>
          <w:sz w:val="22"/>
          <w:szCs w:val="22"/>
        </w:rPr>
        <w:t>ze zm.).</w:t>
      </w:r>
    </w:p>
    <w:p w14:paraId="5528A937" w14:textId="529A8506" w:rsidR="00286165" w:rsidRPr="009D6F1C" w:rsidRDefault="00286165">
      <w:pPr>
        <w:numPr>
          <w:ilvl w:val="0"/>
          <w:numId w:val="2"/>
        </w:numPr>
        <w:spacing w:before="120" w:after="120" w:line="276" w:lineRule="auto"/>
        <w:ind w:left="426"/>
        <w:jc w:val="both"/>
        <w:rPr>
          <w:rFonts w:ascii="Calibri" w:hAnsi="Calibri" w:cs="Calibri"/>
          <w:sz w:val="22"/>
          <w:szCs w:val="22"/>
        </w:rPr>
      </w:pPr>
      <w:r w:rsidRPr="009D6F1C">
        <w:rPr>
          <w:rFonts w:ascii="Calibri" w:hAnsi="Calibri" w:cs="Calibri"/>
          <w:sz w:val="22"/>
          <w:szCs w:val="22"/>
        </w:rPr>
        <w:t>Wiążącym językiem Umowy jest język polski, w szczególności w języku polskim będzie prowadzona korespondencja między Zamawiającym i Wykonawcą, wszystkie dokumenty powstające w</w:t>
      </w:r>
      <w:r w:rsidR="009013F5">
        <w:rPr>
          <w:rFonts w:ascii="Calibri" w:hAnsi="Calibri" w:cs="Calibri"/>
          <w:sz w:val="22"/>
          <w:szCs w:val="22"/>
        </w:rPr>
        <w:t> </w:t>
      </w:r>
      <w:r w:rsidRPr="009D6F1C">
        <w:rPr>
          <w:rFonts w:ascii="Calibri" w:hAnsi="Calibri" w:cs="Calibri"/>
          <w:sz w:val="22"/>
          <w:szCs w:val="22"/>
        </w:rPr>
        <w:t>związku z realizacją Umowy będą także sporządzane w języku polskim, a jeżeli oryginał dokumentu został sporządzony w innym języku, Strony zobowiązują się do przekazania dokumentu wraz z tłumaczeniem na język polski. W języku polskim będą prowadzone ewentualne spotkania Stron związane z realizacją Umowy.</w:t>
      </w:r>
    </w:p>
    <w:p w14:paraId="13F09300" w14:textId="77777777" w:rsidR="00286165" w:rsidRPr="009D6F1C" w:rsidRDefault="00286165">
      <w:pPr>
        <w:numPr>
          <w:ilvl w:val="0"/>
          <w:numId w:val="2"/>
        </w:numPr>
        <w:spacing w:before="120" w:after="120" w:line="276" w:lineRule="auto"/>
        <w:ind w:left="426"/>
        <w:jc w:val="both"/>
        <w:rPr>
          <w:rFonts w:ascii="Calibri" w:hAnsi="Calibri" w:cs="Calibri"/>
          <w:sz w:val="22"/>
          <w:szCs w:val="22"/>
        </w:rPr>
      </w:pPr>
      <w:r w:rsidRPr="009D6F1C">
        <w:rPr>
          <w:rFonts w:ascii="Calibri" w:hAnsi="Calibri" w:cs="Calibri"/>
          <w:sz w:val="22"/>
          <w:szCs w:val="22"/>
        </w:rPr>
        <w:lastRenderedPageBreak/>
        <w:t>Terminy określone w dniach, tygodniach, miesiącach, latach odnoszą się do dni, tygodni, miesięcy, lat kalendarzowych, chyba że Umowa stanowi inaczej. Bieg i upływ terminów przyjmuje się zgodnie z przepisami Kodeksu Cywilnego.</w:t>
      </w:r>
    </w:p>
    <w:p w14:paraId="0F442FAF" w14:textId="77777777" w:rsidR="00286165" w:rsidRPr="009D6F1C" w:rsidRDefault="00286165">
      <w:pPr>
        <w:numPr>
          <w:ilvl w:val="0"/>
          <w:numId w:val="2"/>
        </w:numPr>
        <w:spacing w:before="120" w:after="120" w:line="276" w:lineRule="auto"/>
        <w:ind w:left="426"/>
        <w:jc w:val="both"/>
        <w:rPr>
          <w:rFonts w:ascii="Calibri" w:hAnsi="Calibri" w:cs="Calibri"/>
          <w:sz w:val="22"/>
          <w:szCs w:val="22"/>
        </w:rPr>
      </w:pPr>
      <w:r w:rsidRPr="009D6F1C">
        <w:rPr>
          <w:rFonts w:ascii="Calibri" w:hAnsi="Calibri" w:cs="Calibri"/>
          <w:sz w:val="22"/>
          <w:szCs w:val="22"/>
        </w:rPr>
        <w:t>W przypadku sprzeczności lub rozbieżności pomiędzy postanowieniami dokumentów składających się na Umowę, Strony są związane postanowieniami tego dokumentu, który znajduje się wyżej w hierarchii dokumentów Umowy. Strony ustalają następującą hierarchię dokumentów Umowy:</w:t>
      </w:r>
    </w:p>
    <w:p w14:paraId="45E60765" w14:textId="77777777" w:rsidR="00286165" w:rsidRPr="009D6F1C" w:rsidRDefault="00286165">
      <w:pPr>
        <w:numPr>
          <w:ilvl w:val="0"/>
          <w:numId w:val="11"/>
        </w:numPr>
        <w:spacing w:before="120" w:after="120" w:line="276" w:lineRule="auto"/>
        <w:jc w:val="both"/>
        <w:rPr>
          <w:rFonts w:ascii="Calibri" w:hAnsi="Calibri" w:cs="Calibri"/>
          <w:sz w:val="22"/>
          <w:szCs w:val="22"/>
        </w:rPr>
      </w:pPr>
      <w:r w:rsidRPr="009D6F1C">
        <w:rPr>
          <w:rFonts w:ascii="Calibri" w:hAnsi="Calibri" w:cs="Calibri"/>
          <w:sz w:val="22"/>
          <w:szCs w:val="22"/>
        </w:rPr>
        <w:t>Umowa,</w:t>
      </w:r>
    </w:p>
    <w:p w14:paraId="24B677B9" w14:textId="77777777" w:rsidR="00286165" w:rsidRPr="009D6F1C" w:rsidRDefault="00286165">
      <w:pPr>
        <w:numPr>
          <w:ilvl w:val="0"/>
          <w:numId w:val="11"/>
        </w:numPr>
        <w:spacing w:before="120" w:after="120" w:line="276" w:lineRule="auto"/>
        <w:jc w:val="both"/>
        <w:rPr>
          <w:rFonts w:ascii="Calibri" w:hAnsi="Calibri" w:cs="Calibri"/>
          <w:sz w:val="22"/>
          <w:szCs w:val="22"/>
        </w:rPr>
      </w:pPr>
      <w:r w:rsidRPr="009D6F1C">
        <w:rPr>
          <w:rFonts w:ascii="Calibri" w:hAnsi="Calibri" w:cs="Calibri"/>
          <w:sz w:val="22"/>
          <w:szCs w:val="22"/>
        </w:rPr>
        <w:t xml:space="preserve">Opis </w:t>
      </w:r>
      <w:r w:rsidR="00D81144" w:rsidRPr="009D6F1C">
        <w:rPr>
          <w:rFonts w:ascii="Calibri" w:hAnsi="Calibri" w:cs="Calibri"/>
          <w:sz w:val="22"/>
          <w:szCs w:val="22"/>
        </w:rPr>
        <w:t xml:space="preserve">przedmiotu zamówienia stanowiący Załącznik nr 1 do Umowy, </w:t>
      </w:r>
    </w:p>
    <w:p w14:paraId="071BB95F" w14:textId="77777777" w:rsidR="00286165" w:rsidRPr="009D6F1C" w:rsidRDefault="00286165">
      <w:pPr>
        <w:numPr>
          <w:ilvl w:val="0"/>
          <w:numId w:val="11"/>
        </w:numPr>
        <w:spacing w:before="120" w:after="120" w:line="276" w:lineRule="auto"/>
        <w:jc w:val="both"/>
        <w:rPr>
          <w:rFonts w:ascii="Calibri" w:hAnsi="Calibri" w:cs="Calibri"/>
          <w:sz w:val="22"/>
          <w:szCs w:val="22"/>
        </w:rPr>
      </w:pPr>
      <w:r w:rsidRPr="009D6F1C">
        <w:rPr>
          <w:rFonts w:ascii="Calibri" w:hAnsi="Calibri" w:cs="Calibri"/>
          <w:sz w:val="22"/>
          <w:szCs w:val="22"/>
        </w:rPr>
        <w:t xml:space="preserve">Specyfikacja Warunków Zamówienia wraz z wyjaśnieniami </w:t>
      </w:r>
      <w:r w:rsidR="00D81144" w:rsidRPr="009D6F1C">
        <w:rPr>
          <w:rFonts w:ascii="Calibri" w:hAnsi="Calibri" w:cs="Calibri"/>
          <w:sz w:val="22"/>
          <w:szCs w:val="22"/>
        </w:rPr>
        <w:t>stanowiąca Załącznik nr 4 do Umowy,</w:t>
      </w:r>
    </w:p>
    <w:p w14:paraId="4DA317BA" w14:textId="77777777" w:rsidR="00286165" w:rsidRDefault="00286165">
      <w:pPr>
        <w:numPr>
          <w:ilvl w:val="0"/>
          <w:numId w:val="11"/>
        </w:numPr>
        <w:spacing w:before="120" w:after="120" w:line="276" w:lineRule="auto"/>
        <w:jc w:val="both"/>
        <w:rPr>
          <w:rFonts w:ascii="Calibri" w:hAnsi="Calibri" w:cs="Calibri"/>
          <w:sz w:val="22"/>
          <w:szCs w:val="22"/>
        </w:rPr>
      </w:pPr>
      <w:r w:rsidRPr="009D6F1C">
        <w:rPr>
          <w:rFonts w:ascii="Calibri" w:hAnsi="Calibri" w:cs="Calibri"/>
          <w:sz w:val="22"/>
          <w:szCs w:val="22"/>
        </w:rPr>
        <w:t xml:space="preserve">Oferta </w:t>
      </w:r>
      <w:r w:rsidR="00D81144" w:rsidRPr="009D6F1C">
        <w:rPr>
          <w:rFonts w:ascii="Calibri" w:hAnsi="Calibri" w:cs="Calibri"/>
          <w:sz w:val="22"/>
          <w:szCs w:val="22"/>
        </w:rPr>
        <w:t>Wykonawcy wraz z załącznikami stanowiąca Załącznik nr 2 do Umowy,</w:t>
      </w:r>
    </w:p>
    <w:p w14:paraId="433CE3E6" w14:textId="63CF06CF" w:rsidR="004A7469" w:rsidRPr="009D6F1C" w:rsidRDefault="004A7469">
      <w:pPr>
        <w:numPr>
          <w:ilvl w:val="0"/>
          <w:numId w:val="11"/>
        </w:numPr>
        <w:spacing w:before="120" w:after="120" w:line="276" w:lineRule="auto"/>
        <w:jc w:val="both"/>
        <w:rPr>
          <w:rFonts w:ascii="Calibri" w:hAnsi="Calibri" w:cs="Calibri"/>
          <w:sz w:val="22"/>
          <w:szCs w:val="22"/>
        </w:rPr>
      </w:pPr>
      <w:r>
        <w:rPr>
          <w:rFonts w:ascii="Calibri" w:hAnsi="Calibri" w:cs="Calibri"/>
          <w:sz w:val="22"/>
          <w:szCs w:val="22"/>
        </w:rPr>
        <w:t>Formularz cenowy stanowiący Załącznik nr 3 do Umowy</w:t>
      </w:r>
    </w:p>
    <w:p w14:paraId="084F29E0" w14:textId="1D06E18B" w:rsidR="00286165" w:rsidRPr="009D6F1C" w:rsidRDefault="00286165">
      <w:pPr>
        <w:numPr>
          <w:ilvl w:val="0"/>
          <w:numId w:val="11"/>
        </w:numPr>
        <w:spacing w:before="120" w:after="120" w:line="276" w:lineRule="auto"/>
        <w:jc w:val="both"/>
        <w:rPr>
          <w:rFonts w:ascii="Calibri" w:hAnsi="Calibri" w:cs="Calibri"/>
          <w:sz w:val="22"/>
          <w:szCs w:val="22"/>
        </w:rPr>
      </w:pPr>
      <w:r w:rsidRPr="009D6F1C">
        <w:rPr>
          <w:rFonts w:ascii="Calibri" w:hAnsi="Calibri" w:cs="Calibri"/>
          <w:sz w:val="22"/>
          <w:szCs w:val="22"/>
        </w:rPr>
        <w:t>inne Załączniki do Umowy.</w:t>
      </w:r>
    </w:p>
    <w:p w14:paraId="600628A6" w14:textId="77777777" w:rsidR="00286165" w:rsidRPr="009D6F1C" w:rsidRDefault="00286165">
      <w:pPr>
        <w:numPr>
          <w:ilvl w:val="0"/>
          <w:numId w:val="2"/>
        </w:numPr>
        <w:spacing w:before="120" w:after="120" w:line="276" w:lineRule="auto"/>
        <w:ind w:left="426"/>
        <w:jc w:val="both"/>
        <w:rPr>
          <w:rFonts w:ascii="Calibri" w:hAnsi="Calibri" w:cs="Calibri"/>
          <w:sz w:val="22"/>
          <w:szCs w:val="22"/>
        </w:rPr>
      </w:pPr>
      <w:r w:rsidRPr="009D6F1C">
        <w:rPr>
          <w:rFonts w:ascii="Calibri" w:hAnsi="Calibri" w:cs="Calibri"/>
          <w:sz w:val="22"/>
          <w:szCs w:val="22"/>
        </w:rPr>
        <w:t xml:space="preserve">W przypadku stwierdzenia rozbieżności w postanowieniach Umowy, obowiązujące będzie </w:t>
      </w:r>
      <w:r w:rsidR="005B44A4" w:rsidRPr="009D6F1C">
        <w:rPr>
          <w:rFonts w:ascii="Calibri" w:hAnsi="Calibri" w:cs="Calibri"/>
          <w:sz w:val="22"/>
          <w:szCs w:val="22"/>
        </w:rPr>
        <w:t xml:space="preserve">to </w:t>
      </w:r>
      <w:r w:rsidRPr="009D6F1C">
        <w:rPr>
          <w:rFonts w:ascii="Calibri" w:hAnsi="Calibri" w:cs="Calibri"/>
          <w:sz w:val="22"/>
          <w:szCs w:val="22"/>
        </w:rPr>
        <w:t>postanowienie, które</w:t>
      </w:r>
      <w:r w:rsidR="005B44A4" w:rsidRPr="009D6F1C">
        <w:rPr>
          <w:rFonts w:ascii="Calibri" w:hAnsi="Calibri" w:cs="Calibri"/>
          <w:sz w:val="22"/>
          <w:szCs w:val="22"/>
        </w:rPr>
        <w:t xml:space="preserve"> </w:t>
      </w:r>
      <w:r w:rsidRPr="009D6F1C">
        <w:rPr>
          <w:rFonts w:ascii="Calibri" w:hAnsi="Calibri" w:cs="Calibri"/>
          <w:sz w:val="22"/>
          <w:szCs w:val="22"/>
        </w:rPr>
        <w:t xml:space="preserve">zapewni wykonanie </w:t>
      </w:r>
      <w:r w:rsidR="00D81144" w:rsidRPr="009D6F1C">
        <w:rPr>
          <w:rFonts w:ascii="Calibri" w:hAnsi="Calibri" w:cs="Calibri"/>
          <w:sz w:val="22"/>
          <w:szCs w:val="22"/>
        </w:rPr>
        <w:t>P</w:t>
      </w:r>
      <w:r w:rsidRPr="009D6F1C">
        <w:rPr>
          <w:rFonts w:ascii="Calibri" w:hAnsi="Calibri" w:cs="Calibri"/>
          <w:sz w:val="22"/>
          <w:szCs w:val="22"/>
        </w:rPr>
        <w:t>rzedmiotu Umowy zgodnie z postanowieniami Umowy</w:t>
      </w:r>
      <w:r w:rsidR="005B44A4" w:rsidRPr="009D6F1C">
        <w:rPr>
          <w:rFonts w:ascii="Calibri" w:hAnsi="Calibri" w:cs="Calibri"/>
          <w:sz w:val="22"/>
          <w:szCs w:val="22"/>
        </w:rPr>
        <w:t xml:space="preserve"> lub zamierzeniami Zamawiającego. </w:t>
      </w:r>
    </w:p>
    <w:p w14:paraId="675263EF" w14:textId="77777777" w:rsidR="00270509" w:rsidRPr="009D6F1C" w:rsidRDefault="00270509" w:rsidP="009D60E3">
      <w:pPr>
        <w:widowControl w:val="0"/>
        <w:spacing w:before="120" w:after="120" w:line="276" w:lineRule="auto"/>
        <w:rPr>
          <w:rFonts w:ascii="Calibri" w:hAnsi="Calibri" w:cs="Calibri"/>
          <w:kern w:val="1"/>
          <w:sz w:val="22"/>
          <w:szCs w:val="22"/>
          <w:lang w:eastAsia="hi-IN" w:bidi="hi-IN"/>
        </w:rPr>
      </w:pPr>
    </w:p>
    <w:p w14:paraId="5ED0BCC9" w14:textId="77777777" w:rsidR="00A402C0" w:rsidRPr="009D6F1C" w:rsidRDefault="00265265" w:rsidP="00235389">
      <w:pPr>
        <w:pStyle w:val="Nagwek2"/>
        <w:rPr>
          <w:sz w:val="22"/>
          <w:szCs w:val="22"/>
        </w:rPr>
      </w:pPr>
      <w:r w:rsidRPr="009D6F1C">
        <w:rPr>
          <w:sz w:val="22"/>
          <w:szCs w:val="22"/>
        </w:rPr>
        <w:t xml:space="preserve">§ </w:t>
      </w:r>
      <w:r w:rsidR="00F15283" w:rsidRPr="009D6F1C">
        <w:rPr>
          <w:sz w:val="22"/>
          <w:szCs w:val="22"/>
        </w:rPr>
        <w:t>2</w:t>
      </w:r>
      <w:r w:rsidR="00270A38" w:rsidRPr="009D6F1C">
        <w:rPr>
          <w:sz w:val="22"/>
          <w:szCs w:val="22"/>
        </w:rPr>
        <w:t xml:space="preserve"> Przedmiot zamówienia</w:t>
      </w:r>
    </w:p>
    <w:p w14:paraId="08E7599E" w14:textId="6BC66637" w:rsidR="00270A38" w:rsidRPr="009D6F1C" w:rsidRDefault="00A402C0">
      <w:pPr>
        <w:numPr>
          <w:ilvl w:val="0"/>
          <w:numId w:val="12"/>
        </w:numPr>
        <w:spacing w:before="120" w:after="120" w:line="276" w:lineRule="auto"/>
        <w:ind w:left="426"/>
        <w:jc w:val="both"/>
        <w:rPr>
          <w:rFonts w:ascii="Calibri" w:hAnsi="Calibri" w:cs="Calibri"/>
          <w:sz w:val="22"/>
          <w:szCs w:val="22"/>
        </w:rPr>
      </w:pPr>
      <w:r w:rsidRPr="009D6F1C">
        <w:rPr>
          <w:rFonts w:ascii="Calibri" w:hAnsi="Calibri" w:cs="Calibri"/>
          <w:sz w:val="22"/>
          <w:szCs w:val="22"/>
        </w:rPr>
        <w:t xml:space="preserve">Przedmiotem </w:t>
      </w:r>
      <w:r w:rsidR="00306816" w:rsidRPr="009D6F1C">
        <w:rPr>
          <w:rFonts w:ascii="Calibri" w:hAnsi="Calibri" w:cs="Calibri"/>
          <w:sz w:val="22"/>
          <w:szCs w:val="22"/>
        </w:rPr>
        <w:t>U</w:t>
      </w:r>
      <w:r w:rsidR="00265265" w:rsidRPr="009D6F1C">
        <w:rPr>
          <w:rFonts w:ascii="Calibri" w:hAnsi="Calibri" w:cs="Calibri"/>
          <w:sz w:val="22"/>
          <w:szCs w:val="22"/>
        </w:rPr>
        <w:t>mowy</w:t>
      </w:r>
      <w:r w:rsidR="00083307" w:rsidRPr="009D6F1C">
        <w:rPr>
          <w:rFonts w:ascii="Calibri" w:hAnsi="Calibri" w:cs="Calibri"/>
          <w:sz w:val="22"/>
          <w:szCs w:val="22"/>
        </w:rPr>
        <w:t xml:space="preserve"> jest</w:t>
      </w:r>
      <w:r w:rsidRPr="009D6F1C">
        <w:rPr>
          <w:rFonts w:ascii="Calibri" w:hAnsi="Calibri" w:cs="Calibri"/>
          <w:sz w:val="22"/>
          <w:szCs w:val="22"/>
        </w:rPr>
        <w:t xml:space="preserve"> </w:t>
      </w:r>
      <w:r w:rsidR="00C77632">
        <w:rPr>
          <w:rFonts w:ascii="Calibri" w:hAnsi="Calibri" w:cs="Calibri"/>
          <w:sz w:val="22"/>
          <w:szCs w:val="22"/>
        </w:rPr>
        <w:t>d</w:t>
      </w:r>
      <w:r w:rsidR="00C77632" w:rsidRPr="00C77632">
        <w:rPr>
          <w:rFonts w:ascii="Calibri" w:hAnsi="Calibri" w:cs="Calibri"/>
          <w:sz w:val="22"/>
          <w:szCs w:val="22"/>
        </w:rPr>
        <w:t xml:space="preserve">ostawa </w:t>
      </w:r>
      <w:r w:rsidR="00041E1C">
        <w:rPr>
          <w:rFonts w:ascii="Calibri" w:hAnsi="Calibri" w:cs="Calibri"/>
          <w:sz w:val="22"/>
          <w:szCs w:val="22"/>
        </w:rPr>
        <w:t>prasy introligatorskiej</w:t>
      </w:r>
      <w:r w:rsidR="00C77632" w:rsidRPr="00C77632">
        <w:rPr>
          <w:rFonts w:ascii="Calibri" w:hAnsi="Calibri" w:cs="Calibri"/>
          <w:sz w:val="22"/>
          <w:szCs w:val="22"/>
        </w:rPr>
        <w:t xml:space="preserve"> do pracowni konserwacji do Panoptikum – Oddziału Narodowego Instytutu Muzeów</w:t>
      </w:r>
      <w:r w:rsidR="004F240D">
        <w:rPr>
          <w:rFonts w:ascii="Calibri" w:hAnsi="Calibri" w:cs="Calibri"/>
          <w:sz w:val="22"/>
          <w:szCs w:val="22"/>
        </w:rPr>
        <w:t xml:space="preserve"> </w:t>
      </w:r>
      <w:r w:rsidR="00B92AEF" w:rsidRPr="00B92AEF">
        <w:rPr>
          <w:rFonts w:ascii="Calibri" w:hAnsi="Calibri" w:cs="Calibri"/>
          <w:b/>
          <w:bCs/>
          <w:sz w:val="22"/>
          <w:szCs w:val="22"/>
        </w:rPr>
        <w:t>w zakresie Części I</w:t>
      </w:r>
      <w:r w:rsidR="00041E1C">
        <w:rPr>
          <w:rFonts w:ascii="Calibri" w:hAnsi="Calibri" w:cs="Calibri"/>
          <w:b/>
          <w:bCs/>
          <w:sz w:val="22"/>
          <w:szCs w:val="22"/>
        </w:rPr>
        <w:t>I</w:t>
      </w:r>
      <w:r w:rsidR="00C77632" w:rsidRPr="00B92AEF">
        <w:rPr>
          <w:rFonts w:ascii="Calibri" w:hAnsi="Calibri" w:cs="Calibri"/>
          <w:b/>
          <w:bCs/>
          <w:sz w:val="22"/>
          <w:szCs w:val="22"/>
        </w:rPr>
        <w:t xml:space="preserve"> </w:t>
      </w:r>
      <w:r w:rsidR="00306816" w:rsidRPr="0093114F">
        <w:rPr>
          <w:rFonts w:ascii="Calibri" w:hAnsi="Calibri" w:cs="Calibri"/>
          <w:sz w:val="22"/>
          <w:szCs w:val="22"/>
        </w:rPr>
        <w:t>(dalej: „</w:t>
      </w:r>
      <w:r w:rsidR="00306816" w:rsidRPr="009D6F1C">
        <w:rPr>
          <w:rFonts w:ascii="Calibri" w:hAnsi="Calibri" w:cs="Calibri"/>
          <w:i/>
          <w:iCs/>
          <w:sz w:val="22"/>
          <w:szCs w:val="22"/>
        </w:rPr>
        <w:t>Przedmiot Umowy</w:t>
      </w:r>
      <w:r w:rsidR="00306816" w:rsidRPr="009D6F1C">
        <w:rPr>
          <w:rFonts w:ascii="Calibri" w:hAnsi="Calibri" w:cs="Calibri"/>
          <w:sz w:val="22"/>
          <w:szCs w:val="22"/>
        </w:rPr>
        <w:t xml:space="preserve">”). </w:t>
      </w:r>
    </w:p>
    <w:p w14:paraId="2E65B9C6" w14:textId="77777777" w:rsidR="00306816" w:rsidRPr="009D6F1C" w:rsidRDefault="00306816">
      <w:pPr>
        <w:numPr>
          <w:ilvl w:val="0"/>
          <w:numId w:val="12"/>
        </w:numPr>
        <w:spacing w:before="120" w:after="120" w:line="276" w:lineRule="auto"/>
        <w:ind w:left="426"/>
        <w:jc w:val="both"/>
        <w:rPr>
          <w:rFonts w:ascii="Calibri" w:hAnsi="Calibri" w:cs="Calibri"/>
          <w:sz w:val="22"/>
          <w:szCs w:val="22"/>
        </w:rPr>
      </w:pPr>
      <w:r w:rsidRPr="009D6F1C">
        <w:rPr>
          <w:rFonts w:ascii="Calibri" w:hAnsi="Calibri" w:cs="Calibri"/>
          <w:sz w:val="22"/>
          <w:szCs w:val="22"/>
        </w:rPr>
        <w:t xml:space="preserve">Szczegółowe wymagania odnośnie zakresu i sposobu wykonania Przedmiotu Umowy określa Opis Przedmiotu Zamówienia stanowiący Załącznik nr 1 do Umowy. </w:t>
      </w:r>
    </w:p>
    <w:p w14:paraId="0F949D53" w14:textId="77777777" w:rsidR="00270509" w:rsidRPr="009D6F1C" w:rsidRDefault="00270509" w:rsidP="00270509">
      <w:pPr>
        <w:spacing w:before="120" w:after="120" w:line="276" w:lineRule="auto"/>
        <w:ind w:left="426"/>
        <w:jc w:val="both"/>
        <w:rPr>
          <w:rFonts w:ascii="Calibri" w:hAnsi="Calibri" w:cs="Calibri"/>
          <w:sz w:val="22"/>
          <w:szCs w:val="22"/>
        </w:rPr>
      </w:pPr>
    </w:p>
    <w:p w14:paraId="53643C10" w14:textId="77777777" w:rsidR="00270509" w:rsidRPr="009D6F1C" w:rsidRDefault="00270509" w:rsidP="00235389">
      <w:pPr>
        <w:pStyle w:val="Nagwek2"/>
        <w:rPr>
          <w:sz w:val="22"/>
          <w:szCs w:val="22"/>
        </w:rPr>
      </w:pPr>
      <w:r w:rsidRPr="009D6F1C">
        <w:rPr>
          <w:sz w:val="22"/>
          <w:szCs w:val="22"/>
        </w:rPr>
        <w:t xml:space="preserve">§ </w:t>
      </w:r>
      <w:r w:rsidR="00F15283" w:rsidRPr="009D6F1C">
        <w:rPr>
          <w:sz w:val="22"/>
          <w:szCs w:val="22"/>
        </w:rPr>
        <w:t>3</w:t>
      </w:r>
      <w:r w:rsidRPr="009D6F1C">
        <w:rPr>
          <w:sz w:val="22"/>
          <w:szCs w:val="22"/>
        </w:rPr>
        <w:t xml:space="preserve"> Oświadczenia </w:t>
      </w:r>
      <w:r w:rsidR="00391A1E" w:rsidRPr="009D6F1C">
        <w:rPr>
          <w:sz w:val="22"/>
          <w:szCs w:val="22"/>
        </w:rPr>
        <w:t xml:space="preserve">i obowiązki </w:t>
      </w:r>
      <w:r w:rsidRPr="009D6F1C">
        <w:rPr>
          <w:sz w:val="22"/>
          <w:szCs w:val="22"/>
        </w:rPr>
        <w:t>Wykonawcy</w:t>
      </w:r>
    </w:p>
    <w:p w14:paraId="47611385" w14:textId="189B357C" w:rsidR="00253744" w:rsidRPr="001A73DA" w:rsidRDefault="00253744">
      <w:pPr>
        <w:numPr>
          <w:ilvl w:val="0"/>
          <w:numId w:val="13"/>
        </w:numPr>
        <w:spacing w:before="120" w:after="120" w:line="276" w:lineRule="auto"/>
        <w:ind w:left="426"/>
        <w:jc w:val="both"/>
        <w:rPr>
          <w:rFonts w:ascii="Calibri" w:hAnsi="Calibri" w:cs="Calibri"/>
          <w:sz w:val="22"/>
          <w:szCs w:val="22"/>
        </w:rPr>
      </w:pPr>
      <w:r w:rsidRPr="001A73DA">
        <w:rPr>
          <w:rFonts w:ascii="Calibri" w:hAnsi="Calibri" w:cs="Calibri"/>
          <w:sz w:val="22"/>
          <w:szCs w:val="22"/>
        </w:rPr>
        <w:t>Wykonawca zobowiązuje się zrealizować Przedmiot Umowy w zakresie określonym w Opisie przedmiotu zamówienia, w sposób wskazany w Umowie oraz za wynagrodzeniem określonym w</w:t>
      </w:r>
      <w:r w:rsidR="009013F5" w:rsidRPr="001A73DA">
        <w:rPr>
          <w:rFonts w:ascii="Calibri" w:hAnsi="Calibri" w:cs="Calibri"/>
          <w:sz w:val="22"/>
          <w:szCs w:val="22"/>
        </w:rPr>
        <w:t> </w:t>
      </w:r>
      <w:r w:rsidRPr="001A73DA">
        <w:rPr>
          <w:rFonts w:ascii="Calibri" w:hAnsi="Calibri" w:cs="Calibri"/>
          <w:sz w:val="22"/>
          <w:szCs w:val="22"/>
        </w:rPr>
        <w:t>§</w:t>
      </w:r>
      <w:r w:rsidR="001A73DA" w:rsidRPr="001A73DA">
        <w:rPr>
          <w:rFonts w:ascii="Calibri" w:hAnsi="Calibri" w:cs="Calibri"/>
          <w:sz w:val="22"/>
          <w:szCs w:val="22"/>
        </w:rPr>
        <w:t>7</w:t>
      </w:r>
      <w:r w:rsidRPr="001A73DA">
        <w:rPr>
          <w:rFonts w:ascii="Calibri" w:hAnsi="Calibri" w:cs="Calibri"/>
          <w:sz w:val="22"/>
          <w:szCs w:val="22"/>
        </w:rPr>
        <w:t xml:space="preserve"> ust. 1 Umowy.</w:t>
      </w:r>
    </w:p>
    <w:p w14:paraId="7236A9C2" w14:textId="77777777" w:rsidR="00596D8A" w:rsidRPr="001A73DA" w:rsidRDefault="00596D8A">
      <w:pPr>
        <w:numPr>
          <w:ilvl w:val="0"/>
          <w:numId w:val="13"/>
        </w:numPr>
        <w:spacing w:before="120" w:after="120" w:line="276" w:lineRule="auto"/>
        <w:ind w:left="426"/>
        <w:jc w:val="both"/>
        <w:rPr>
          <w:rFonts w:ascii="Calibri" w:hAnsi="Calibri" w:cs="Calibri"/>
          <w:sz w:val="22"/>
          <w:szCs w:val="22"/>
        </w:rPr>
      </w:pPr>
      <w:r w:rsidRPr="001A73DA">
        <w:rPr>
          <w:rFonts w:ascii="Calibri" w:hAnsi="Calibri" w:cs="Calibri"/>
          <w:sz w:val="22"/>
          <w:szCs w:val="22"/>
        </w:rPr>
        <w:t xml:space="preserve">W szczególności </w:t>
      </w:r>
      <w:r w:rsidR="00253744" w:rsidRPr="001A73DA">
        <w:rPr>
          <w:rFonts w:ascii="Calibri" w:hAnsi="Calibri" w:cs="Calibri"/>
          <w:sz w:val="22"/>
          <w:szCs w:val="22"/>
        </w:rPr>
        <w:t xml:space="preserve">Wykonawca zobowiązuje się </w:t>
      </w:r>
      <w:r w:rsidRPr="001A73DA">
        <w:rPr>
          <w:rFonts w:ascii="Calibri" w:hAnsi="Calibri" w:cs="Calibri"/>
          <w:sz w:val="22"/>
          <w:szCs w:val="22"/>
        </w:rPr>
        <w:t>do:</w:t>
      </w:r>
    </w:p>
    <w:p w14:paraId="361B6C84" w14:textId="7D9CAEBC" w:rsidR="00620B5D" w:rsidRPr="00663115" w:rsidRDefault="00253744">
      <w:pPr>
        <w:numPr>
          <w:ilvl w:val="0"/>
          <w:numId w:val="14"/>
        </w:numPr>
        <w:spacing w:before="120" w:after="120" w:line="276" w:lineRule="auto"/>
        <w:jc w:val="both"/>
        <w:rPr>
          <w:rFonts w:ascii="Calibri" w:hAnsi="Calibri" w:cs="Calibri"/>
          <w:sz w:val="22"/>
          <w:szCs w:val="22"/>
        </w:rPr>
      </w:pPr>
      <w:r w:rsidRPr="001A73DA">
        <w:rPr>
          <w:rFonts w:ascii="Calibri" w:hAnsi="Calibri" w:cs="Calibri"/>
          <w:sz w:val="22"/>
          <w:szCs w:val="22"/>
        </w:rPr>
        <w:t>wykon</w:t>
      </w:r>
      <w:r w:rsidR="00620B5D" w:rsidRPr="001A73DA">
        <w:rPr>
          <w:rFonts w:ascii="Calibri" w:hAnsi="Calibri" w:cs="Calibri"/>
          <w:sz w:val="22"/>
          <w:szCs w:val="22"/>
        </w:rPr>
        <w:t>ania</w:t>
      </w:r>
      <w:r w:rsidRPr="001A73DA">
        <w:rPr>
          <w:rFonts w:ascii="Calibri" w:hAnsi="Calibri" w:cs="Calibri"/>
          <w:sz w:val="22"/>
          <w:szCs w:val="22"/>
        </w:rPr>
        <w:t xml:space="preserve"> Przedmiot</w:t>
      </w:r>
      <w:r w:rsidR="00620B5D" w:rsidRPr="001A73DA">
        <w:rPr>
          <w:rFonts w:ascii="Calibri" w:hAnsi="Calibri" w:cs="Calibri"/>
          <w:sz w:val="22"/>
          <w:szCs w:val="22"/>
        </w:rPr>
        <w:t>u</w:t>
      </w:r>
      <w:r w:rsidRPr="001A73DA">
        <w:rPr>
          <w:rFonts w:ascii="Calibri" w:hAnsi="Calibri" w:cs="Calibri"/>
          <w:sz w:val="22"/>
          <w:szCs w:val="22"/>
        </w:rPr>
        <w:t xml:space="preserve"> Umowy z zachowaniem należytej, zawodowej staranności, zgodnie z</w:t>
      </w:r>
      <w:r w:rsidR="009013F5" w:rsidRPr="001A73DA">
        <w:rPr>
          <w:rFonts w:ascii="Calibri" w:hAnsi="Calibri" w:cs="Calibri"/>
          <w:sz w:val="22"/>
          <w:szCs w:val="22"/>
        </w:rPr>
        <w:t> </w:t>
      </w:r>
      <w:r w:rsidRPr="001A73DA">
        <w:rPr>
          <w:rFonts w:ascii="Calibri" w:hAnsi="Calibri" w:cs="Calibri"/>
          <w:sz w:val="22"/>
          <w:szCs w:val="22"/>
        </w:rPr>
        <w:t xml:space="preserve">postanowieniami Umowy, </w:t>
      </w:r>
      <w:r w:rsidR="001A73DA" w:rsidRPr="001A73DA">
        <w:rPr>
          <w:rFonts w:ascii="Calibri" w:hAnsi="Calibri" w:cs="Calibri"/>
          <w:sz w:val="22"/>
          <w:szCs w:val="22"/>
        </w:rPr>
        <w:t>wymaganiami</w:t>
      </w:r>
      <w:r w:rsidRPr="001A73DA">
        <w:rPr>
          <w:rFonts w:ascii="Calibri" w:hAnsi="Calibri" w:cs="Calibri"/>
          <w:sz w:val="22"/>
          <w:szCs w:val="22"/>
        </w:rPr>
        <w:t xml:space="preserve"> Zamawiającego, </w:t>
      </w:r>
      <w:r w:rsidR="00620B5D" w:rsidRPr="001A73DA">
        <w:rPr>
          <w:rFonts w:ascii="Calibri" w:hAnsi="Calibri" w:cs="Calibri"/>
          <w:sz w:val="22"/>
          <w:szCs w:val="22"/>
        </w:rPr>
        <w:t xml:space="preserve">uzgodnieniami Stron oraz </w:t>
      </w:r>
      <w:r w:rsidRPr="001A73DA">
        <w:rPr>
          <w:rFonts w:ascii="Calibri" w:hAnsi="Calibri" w:cs="Calibri"/>
          <w:sz w:val="22"/>
          <w:szCs w:val="22"/>
        </w:rPr>
        <w:lastRenderedPageBreak/>
        <w:t xml:space="preserve">obowiązującymi na terytorium Rzeczypospolitej Polskiej przepisami prawa odnoszącymi się do </w:t>
      </w:r>
      <w:r w:rsidRPr="00663115">
        <w:rPr>
          <w:rFonts w:ascii="Calibri" w:hAnsi="Calibri" w:cs="Calibri"/>
          <w:sz w:val="22"/>
          <w:szCs w:val="22"/>
        </w:rPr>
        <w:t>Przedmiotu Umowy</w:t>
      </w:r>
      <w:r w:rsidR="00620B5D" w:rsidRPr="00663115">
        <w:rPr>
          <w:rFonts w:ascii="Calibri" w:hAnsi="Calibri" w:cs="Calibri"/>
          <w:sz w:val="22"/>
          <w:szCs w:val="22"/>
        </w:rPr>
        <w:t xml:space="preserve"> i </w:t>
      </w:r>
      <w:r w:rsidRPr="00663115">
        <w:rPr>
          <w:rFonts w:ascii="Calibri" w:hAnsi="Calibri" w:cs="Calibri"/>
          <w:sz w:val="22"/>
          <w:szCs w:val="22"/>
        </w:rPr>
        <w:t xml:space="preserve">normami, </w:t>
      </w:r>
    </w:p>
    <w:p w14:paraId="551ED34D" w14:textId="50210010" w:rsidR="00947AB9" w:rsidRPr="00663115" w:rsidRDefault="00947AB9">
      <w:pPr>
        <w:numPr>
          <w:ilvl w:val="0"/>
          <w:numId w:val="14"/>
        </w:numPr>
        <w:spacing w:before="120" w:after="120" w:line="276" w:lineRule="auto"/>
        <w:jc w:val="both"/>
        <w:rPr>
          <w:rFonts w:ascii="Calibri" w:hAnsi="Calibri" w:cs="Calibri"/>
          <w:sz w:val="22"/>
          <w:szCs w:val="22"/>
        </w:rPr>
      </w:pPr>
      <w:r w:rsidRPr="001A73DA">
        <w:rPr>
          <w:rFonts w:ascii="Calibri" w:hAnsi="Calibri" w:cs="Calibri"/>
          <w:sz w:val="22"/>
          <w:szCs w:val="22"/>
        </w:rPr>
        <w:t xml:space="preserve">dostarczenia Zamawiającemu Przedmiotu Umowy fabrycznie nowego, </w:t>
      </w:r>
      <w:r w:rsidR="001A73DA" w:rsidRPr="001A73DA">
        <w:rPr>
          <w:rFonts w:ascii="Calibri" w:hAnsi="Calibri" w:cs="Calibri"/>
          <w:sz w:val="22"/>
          <w:szCs w:val="22"/>
        </w:rPr>
        <w:t xml:space="preserve">wolnego od wszelkich Wad, </w:t>
      </w:r>
      <w:r w:rsidR="005C0B3A" w:rsidRPr="00663115">
        <w:rPr>
          <w:rFonts w:ascii="Calibri" w:hAnsi="Calibri" w:cs="Calibri"/>
          <w:sz w:val="22"/>
          <w:szCs w:val="22"/>
        </w:rPr>
        <w:t xml:space="preserve">kompletnego, </w:t>
      </w:r>
      <w:r w:rsidRPr="00663115">
        <w:rPr>
          <w:rFonts w:ascii="Calibri" w:hAnsi="Calibri" w:cs="Calibri"/>
          <w:sz w:val="22"/>
          <w:szCs w:val="22"/>
        </w:rPr>
        <w:t xml:space="preserve">gotowego do pracy bez żadnych dodatkowych zakupów i inwestycji, </w:t>
      </w:r>
    </w:p>
    <w:p w14:paraId="6DD1BCC6" w14:textId="2FE82949" w:rsidR="00B9112C" w:rsidRPr="00663115" w:rsidRDefault="00947AB9">
      <w:pPr>
        <w:numPr>
          <w:ilvl w:val="0"/>
          <w:numId w:val="14"/>
        </w:numPr>
        <w:spacing w:before="120" w:after="120" w:line="276" w:lineRule="auto"/>
        <w:jc w:val="both"/>
        <w:rPr>
          <w:rFonts w:ascii="Calibri" w:hAnsi="Calibri" w:cs="Calibri"/>
          <w:sz w:val="22"/>
          <w:szCs w:val="22"/>
        </w:rPr>
      </w:pPr>
      <w:r w:rsidRPr="00663115">
        <w:rPr>
          <w:rFonts w:ascii="Calibri" w:hAnsi="Calibri" w:cs="Calibri"/>
          <w:sz w:val="22"/>
          <w:szCs w:val="22"/>
        </w:rPr>
        <w:t xml:space="preserve">zapewnienia rozładunku, wniesienia, </w:t>
      </w:r>
      <w:r w:rsidR="00B9112C" w:rsidRPr="00663115">
        <w:rPr>
          <w:rFonts w:ascii="Calibri" w:hAnsi="Calibri" w:cs="Calibri"/>
          <w:sz w:val="22"/>
          <w:szCs w:val="22"/>
        </w:rPr>
        <w:t xml:space="preserve">rozpakowania, </w:t>
      </w:r>
      <w:r w:rsidRPr="00663115">
        <w:rPr>
          <w:rFonts w:ascii="Calibri" w:hAnsi="Calibri" w:cs="Calibri"/>
          <w:sz w:val="22"/>
          <w:szCs w:val="22"/>
        </w:rPr>
        <w:t>ustawienia</w:t>
      </w:r>
      <w:r w:rsidR="001A73DA" w:rsidRPr="00663115">
        <w:rPr>
          <w:rFonts w:ascii="Calibri" w:hAnsi="Calibri" w:cs="Calibri"/>
          <w:sz w:val="22"/>
          <w:szCs w:val="22"/>
        </w:rPr>
        <w:t xml:space="preserve">/instalacji </w:t>
      </w:r>
      <w:r w:rsidRPr="00663115">
        <w:rPr>
          <w:rFonts w:ascii="Calibri" w:hAnsi="Calibri" w:cs="Calibri"/>
          <w:sz w:val="22"/>
          <w:szCs w:val="22"/>
        </w:rPr>
        <w:t xml:space="preserve">oraz </w:t>
      </w:r>
      <w:r w:rsidR="001A73DA" w:rsidRPr="00663115">
        <w:rPr>
          <w:rFonts w:ascii="Calibri" w:hAnsi="Calibri" w:cs="Calibri"/>
          <w:sz w:val="22"/>
          <w:szCs w:val="22"/>
        </w:rPr>
        <w:t xml:space="preserve">wypoziomowania </w:t>
      </w:r>
      <w:r w:rsidRPr="00663115">
        <w:rPr>
          <w:rFonts w:ascii="Calibri" w:hAnsi="Calibri" w:cs="Calibri"/>
          <w:sz w:val="22"/>
          <w:szCs w:val="22"/>
        </w:rPr>
        <w:t>Przedmiot</w:t>
      </w:r>
      <w:r w:rsidR="00041E1C" w:rsidRPr="00663115">
        <w:rPr>
          <w:rFonts w:ascii="Calibri" w:hAnsi="Calibri" w:cs="Calibri"/>
          <w:sz w:val="22"/>
          <w:szCs w:val="22"/>
        </w:rPr>
        <w:t>u</w:t>
      </w:r>
      <w:r w:rsidRPr="00663115">
        <w:rPr>
          <w:rFonts w:ascii="Calibri" w:hAnsi="Calibri" w:cs="Calibri"/>
          <w:sz w:val="22"/>
          <w:szCs w:val="22"/>
        </w:rPr>
        <w:t xml:space="preserve"> Umowy w</w:t>
      </w:r>
      <w:r w:rsidR="009013F5" w:rsidRPr="00663115">
        <w:rPr>
          <w:rFonts w:ascii="Calibri" w:hAnsi="Calibri" w:cs="Calibri"/>
          <w:sz w:val="22"/>
          <w:szCs w:val="22"/>
        </w:rPr>
        <w:t> </w:t>
      </w:r>
      <w:r w:rsidRPr="00663115">
        <w:rPr>
          <w:rFonts w:ascii="Calibri" w:hAnsi="Calibri" w:cs="Calibri"/>
          <w:sz w:val="22"/>
          <w:szCs w:val="22"/>
        </w:rPr>
        <w:t>Obiekcie,</w:t>
      </w:r>
      <w:r w:rsidR="00B9112C" w:rsidRPr="00663115">
        <w:rPr>
          <w:rFonts w:ascii="Calibri" w:hAnsi="Calibri" w:cs="Calibri"/>
          <w:sz w:val="22"/>
          <w:szCs w:val="22"/>
        </w:rPr>
        <w:t xml:space="preserve"> </w:t>
      </w:r>
    </w:p>
    <w:p w14:paraId="71E1CA7A" w14:textId="720A0475" w:rsidR="00B9112C" w:rsidRDefault="00B9112C">
      <w:pPr>
        <w:numPr>
          <w:ilvl w:val="0"/>
          <w:numId w:val="14"/>
        </w:numPr>
        <w:spacing w:before="120" w:after="120" w:line="276" w:lineRule="auto"/>
        <w:jc w:val="both"/>
        <w:rPr>
          <w:rFonts w:ascii="Calibri" w:hAnsi="Calibri" w:cs="Calibri"/>
          <w:sz w:val="22"/>
          <w:szCs w:val="22"/>
        </w:rPr>
      </w:pPr>
      <w:r w:rsidRPr="00663115">
        <w:rPr>
          <w:rFonts w:ascii="Calibri" w:hAnsi="Calibri" w:cs="Calibri"/>
          <w:sz w:val="22"/>
          <w:szCs w:val="22"/>
        </w:rPr>
        <w:t xml:space="preserve">montażu </w:t>
      </w:r>
      <w:r w:rsidR="00365E09" w:rsidRPr="00663115">
        <w:rPr>
          <w:rFonts w:ascii="Calibri" w:hAnsi="Calibri" w:cs="Calibri"/>
          <w:sz w:val="22"/>
          <w:szCs w:val="22"/>
        </w:rPr>
        <w:t>prasy introligatorskiej</w:t>
      </w:r>
      <w:r>
        <w:rPr>
          <w:rFonts w:ascii="Calibri" w:hAnsi="Calibri" w:cs="Calibri"/>
          <w:sz w:val="22"/>
          <w:szCs w:val="22"/>
        </w:rPr>
        <w:t xml:space="preserve">, </w:t>
      </w:r>
      <w:r w:rsidR="00365E09">
        <w:rPr>
          <w:rFonts w:ascii="Calibri" w:hAnsi="Calibri" w:cs="Calibri"/>
          <w:sz w:val="22"/>
          <w:szCs w:val="22"/>
        </w:rPr>
        <w:t>jej</w:t>
      </w:r>
      <w:r>
        <w:rPr>
          <w:rFonts w:ascii="Calibri" w:hAnsi="Calibri" w:cs="Calibri"/>
          <w:sz w:val="22"/>
          <w:szCs w:val="22"/>
        </w:rPr>
        <w:t xml:space="preserve"> zakotwienia do podłoża lub ścian oraz podłączenia do prądu i innych mediów (takich jak woda, kanalizacja itp.) – jeżeli dotyczy,</w:t>
      </w:r>
    </w:p>
    <w:p w14:paraId="1A9D1887" w14:textId="7C718424" w:rsidR="00947AB9" w:rsidRPr="001A73DA" w:rsidRDefault="00B9112C">
      <w:pPr>
        <w:numPr>
          <w:ilvl w:val="0"/>
          <w:numId w:val="14"/>
        </w:numPr>
        <w:spacing w:before="120" w:after="120" w:line="276" w:lineRule="auto"/>
        <w:jc w:val="both"/>
        <w:rPr>
          <w:rFonts w:ascii="Calibri" w:hAnsi="Calibri" w:cs="Calibri"/>
          <w:sz w:val="22"/>
          <w:szCs w:val="22"/>
        </w:rPr>
      </w:pPr>
      <w:r>
        <w:rPr>
          <w:rFonts w:ascii="Calibri" w:hAnsi="Calibri" w:cs="Calibri"/>
          <w:sz w:val="22"/>
          <w:szCs w:val="22"/>
        </w:rPr>
        <w:t xml:space="preserve">przeprowadzenia szkolenia pracowników wskazanych przez Zamawiającego z zakresu obsługi </w:t>
      </w:r>
      <w:r w:rsidR="00041E1C">
        <w:rPr>
          <w:rFonts w:ascii="Calibri" w:hAnsi="Calibri" w:cs="Calibri"/>
          <w:sz w:val="22"/>
          <w:szCs w:val="22"/>
        </w:rPr>
        <w:t>prasy introligatorskiej</w:t>
      </w:r>
      <w:r>
        <w:rPr>
          <w:rFonts w:ascii="Calibri" w:hAnsi="Calibri" w:cs="Calibri"/>
          <w:sz w:val="22"/>
          <w:szCs w:val="22"/>
        </w:rPr>
        <w:t xml:space="preserve">, </w:t>
      </w:r>
    </w:p>
    <w:p w14:paraId="17C2A792" w14:textId="77777777" w:rsidR="00253744" w:rsidRPr="001A73DA" w:rsidRDefault="00620B5D">
      <w:pPr>
        <w:numPr>
          <w:ilvl w:val="0"/>
          <w:numId w:val="14"/>
        </w:numPr>
        <w:spacing w:before="120" w:after="120" w:line="276" w:lineRule="auto"/>
        <w:jc w:val="both"/>
        <w:rPr>
          <w:rFonts w:ascii="Calibri" w:hAnsi="Calibri" w:cs="Calibri"/>
          <w:sz w:val="22"/>
          <w:szCs w:val="22"/>
        </w:rPr>
      </w:pPr>
      <w:r w:rsidRPr="001A73DA">
        <w:rPr>
          <w:rFonts w:ascii="Calibri" w:hAnsi="Calibri" w:cs="Calibri"/>
          <w:sz w:val="22"/>
          <w:szCs w:val="22"/>
        </w:rPr>
        <w:t xml:space="preserve">zagwarantowania </w:t>
      </w:r>
      <w:r w:rsidR="00253744" w:rsidRPr="001A73DA">
        <w:rPr>
          <w:rFonts w:ascii="Calibri" w:hAnsi="Calibri" w:cs="Calibri"/>
          <w:sz w:val="22"/>
          <w:szCs w:val="22"/>
        </w:rPr>
        <w:t>jakoś</w:t>
      </w:r>
      <w:r w:rsidRPr="001A73DA">
        <w:rPr>
          <w:rFonts w:ascii="Calibri" w:hAnsi="Calibri" w:cs="Calibri"/>
          <w:sz w:val="22"/>
          <w:szCs w:val="22"/>
        </w:rPr>
        <w:t>ci</w:t>
      </w:r>
      <w:r w:rsidR="00253744" w:rsidRPr="001A73DA">
        <w:rPr>
          <w:rFonts w:ascii="Calibri" w:hAnsi="Calibri" w:cs="Calibri"/>
          <w:sz w:val="22"/>
          <w:szCs w:val="22"/>
        </w:rPr>
        <w:t xml:space="preserve"> dostarczanego Przedmiotu Umowy na poziomie nie mniejszym niż określony przez Zamawiającego</w:t>
      </w:r>
      <w:r w:rsidRPr="001A73DA">
        <w:rPr>
          <w:rFonts w:ascii="Calibri" w:hAnsi="Calibri" w:cs="Calibri"/>
          <w:sz w:val="22"/>
          <w:szCs w:val="22"/>
        </w:rPr>
        <w:t>,</w:t>
      </w:r>
    </w:p>
    <w:p w14:paraId="21A34C2E" w14:textId="6F647E65" w:rsidR="00620B5D" w:rsidRPr="001A73DA" w:rsidRDefault="00041E1C">
      <w:pPr>
        <w:numPr>
          <w:ilvl w:val="0"/>
          <w:numId w:val="14"/>
        </w:numPr>
        <w:spacing w:before="120" w:after="120" w:line="276" w:lineRule="auto"/>
        <w:jc w:val="both"/>
        <w:rPr>
          <w:rFonts w:ascii="Calibri" w:hAnsi="Calibri" w:cs="Calibri"/>
          <w:sz w:val="22"/>
          <w:szCs w:val="22"/>
        </w:rPr>
      </w:pPr>
      <w:r>
        <w:rPr>
          <w:rFonts w:ascii="Calibri" w:hAnsi="Calibri" w:cs="Calibri"/>
          <w:sz w:val="22"/>
          <w:szCs w:val="22"/>
        </w:rPr>
        <w:t>dostarczenia</w:t>
      </w:r>
      <w:r w:rsidR="00253744" w:rsidRPr="001A73DA">
        <w:rPr>
          <w:rFonts w:ascii="Calibri" w:hAnsi="Calibri" w:cs="Calibri"/>
          <w:sz w:val="22"/>
          <w:szCs w:val="22"/>
        </w:rPr>
        <w:t xml:space="preserve"> </w:t>
      </w:r>
      <w:r w:rsidR="001A73DA" w:rsidRPr="001A73DA">
        <w:rPr>
          <w:rFonts w:ascii="Calibri" w:hAnsi="Calibri" w:cs="Calibri"/>
          <w:sz w:val="22"/>
          <w:szCs w:val="22"/>
        </w:rPr>
        <w:t>P</w:t>
      </w:r>
      <w:r w:rsidR="00253744" w:rsidRPr="001A73DA">
        <w:rPr>
          <w:rFonts w:ascii="Calibri" w:hAnsi="Calibri" w:cs="Calibri"/>
          <w:sz w:val="22"/>
          <w:szCs w:val="22"/>
        </w:rPr>
        <w:t xml:space="preserve">rzedmiotu Umowy </w:t>
      </w:r>
      <w:r>
        <w:rPr>
          <w:rFonts w:ascii="Calibri" w:hAnsi="Calibri" w:cs="Calibri"/>
          <w:sz w:val="22"/>
          <w:szCs w:val="22"/>
        </w:rPr>
        <w:t xml:space="preserve">wyprodukowanego </w:t>
      </w:r>
      <w:r w:rsidR="00253744" w:rsidRPr="001A73DA">
        <w:rPr>
          <w:rFonts w:ascii="Calibri" w:hAnsi="Calibri" w:cs="Calibri"/>
          <w:sz w:val="22"/>
          <w:szCs w:val="22"/>
        </w:rPr>
        <w:t xml:space="preserve">przy użyciu materiałów </w:t>
      </w:r>
      <w:r w:rsidR="001A73DA" w:rsidRPr="001A73DA">
        <w:rPr>
          <w:rFonts w:ascii="Calibri" w:hAnsi="Calibri" w:cs="Calibri"/>
          <w:sz w:val="22"/>
          <w:szCs w:val="22"/>
        </w:rPr>
        <w:t>spełniających parametry określone przez Zamawiającego</w:t>
      </w:r>
      <w:r w:rsidR="00253744" w:rsidRPr="001A73DA">
        <w:rPr>
          <w:rFonts w:ascii="Calibri" w:hAnsi="Calibri" w:cs="Calibri"/>
          <w:sz w:val="22"/>
          <w:szCs w:val="22"/>
        </w:rPr>
        <w:t xml:space="preserve"> oraz</w:t>
      </w:r>
      <w:r w:rsidR="001A73DA" w:rsidRPr="001A73DA">
        <w:rPr>
          <w:rFonts w:ascii="Calibri" w:hAnsi="Calibri" w:cs="Calibri"/>
          <w:sz w:val="22"/>
          <w:szCs w:val="22"/>
        </w:rPr>
        <w:t>, jeżeli dotyczy,</w:t>
      </w:r>
      <w:r w:rsidR="00253744" w:rsidRPr="001A73DA">
        <w:rPr>
          <w:rFonts w:ascii="Calibri" w:hAnsi="Calibri" w:cs="Calibri"/>
          <w:sz w:val="22"/>
          <w:szCs w:val="22"/>
        </w:rPr>
        <w:t xml:space="preserve"> posiadających atesty, certyfikaty, deklaracje zgodności</w:t>
      </w:r>
      <w:r w:rsidR="001A73DA" w:rsidRPr="001A73DA">
        <w:rPr>
          <w:rFonts w:ascii="Calibri" w:hAnsi="Calibri" w:cs="Calibri"/>
          <w:sz w:val="22"/>
          <w:szCs w:val="22"/>
        </w:rPr>
        <w:t xml:space="preserve"> i spełniające odpowiednie normy</w:t>
      </w:r>
      <w:r w:rsidR="00620B5D" w:rsidRPr="001A73DA">
        <w:rPr>
          <w:rFonts w:ascii="Calibri" w:hAnsi="Calibri" w:cs="Calibri"/>
          <w:sz w:val="22"/>
          <w:szCs w:val="22"/>
        </w:rPr>
        <w:t>,</w:t>
      </w:r>
    </w:p>
    <w:p w14:paraId="10AE46C6" w14:textId="7A28015F" w:rsidR="00620B5D" w:rsidRPr="001A73DA" w:rsidRDefault="00620B5D">
      <w:pPr>
        <w:numPr>
          <w:ilvl w:val="0"/>
          <w:numId w:val="14"/>
        </w:numPr>
        <w:spacing w:before="120" w:after="120" w:line="276" w:lineRule="auto"/>
        <w:jc w:val="both"/>
        <w:rPr>
          <w:rFonts w:ascii="Calibri" w:hAnsi="Calibri" w:cs="Calibri"/>
          <w:sz w:val="22"/>
          <w:szCs w:val="22"/>
        </w:rPr>
      </w:pPr>
      <w:r w:rsidRPr="001A73DA">
        <w:rPr>
          <w:rFonts w:ascii="Calibri" w:hAnsi="Calibri" w:cs="Calibri"/>
          <w:sz w:val="22"/>
          <w:szCs w:val="22"/>
        </w:rPr>
        <w:t xml:space="preserve">bieżącego informowania Zamawiającego o postępie w realizacji </w:t>
      </w:r>
      <w:r w:rsidR="00F65203" w:rsidRPr="001A73DA">
        <w:rPr>
          <w:rFonts w:ascii="Calibri" w:hAnsi="Calibri" w:cs="Calibri"/>
          <w:sz w:val="22"/>
          <w:szCs w:val="22"/>
        </w:rPr>
        <w:t>P</w:t>
      </w:r>
      <w:r w:rsidRPr="001A73DA">
        <w:rPr>
          <w:rFonts w:ascii="Calibri" w:hAnsi="Calibri" w:cs="Calibri"/>
          <w:sz w:val="22"/>
          <w:szCs w:val="22"/>
        </w:rPr>
        <w:t xml:space="preserve">rzedmiotu Umowy, </w:t>
      </w:r>
    </w:p>
    <w:p w14:paraId="08DDC70A" w14:textId="3F01F42A" w:rsidR="00253744" w:rsidRPr="001A73DA" w:rsidRDefault="00620B5D">
      <w:pPr>
        <w:numPr>
          <w:ilvl w:val="0"/>
          <w:numId w:val="14"/>
        </w:numPr>
        <w:spacing w:before="120" w:after="120" w:line="276" w:lineRule="auto"/>
        <w:jc w:val="both"/>
        <w:rPr>
          <w:rFonts w:ascii="Calibri" w:hAnsi="Calibri" w:cs="Calibri"/>
          <w:sz w:val="22"/>
          <w:szCs w:val="22"/>
        </w:rPr>
      </w:pPr>
      <w:r w:rsidRPr="001A73DA">
        <w:rPr>
          <w:rFonts w:ascii="Calibri" w:hAnsi="Calibri" w:cs="Calibri"/>
          <w:sz w:val="22"/>
          <w:szCs w:val="22"/>
        </w:rPr>
        <w:t>odpowiedniego zabezpieczenia rejonu prac,</w:t>
      </w:r>
      <w:r w:rsidR="00427C88" w:rsidRPr="001A73DA">
        <w:rPr>
          <w:rFonts w:ascii="Calibri" w:hAnsi="Calibri" w:cs="Calibri"/>
          <w:sz w:val="22"/>
          <w:szCs w:val="22"/>
        </w:rPr>
        <w:t xml:space="preserve"> w tym zgodnie z przepisami BHP,</w:t>
      </w:r>
      <w:r w:rsidRPr="001A73DA">
        <w:rPr>
          <w:rFonts w:ascii="Calibri" w:hAnsi="Calibri" w:cs="Calibri"/>
          <w:sz w:val="22"/>
          <w:szCs w:val="22"/>
        </w:rPr>
        <w:t xml:space="preserve"> przebywających w jego obszarze osób oraz mienia</w:t>
      </w:r>
      <w:r w:rsidR="008C76DD" w:rsidRPr="001A73DA">
        <w:rPr>
          <w:rFonts w:ascii="Calibri" w:hAnsi="Calibri" w:cs="Calibri"/>
          <w:sz w:val="22"/>
          <w:szCs w:val="22"/>
        </w:rPr>
        <w:t>,</w:t>
      </w:r>
    </w:p>
    <w:p w14:paraId="3F298B72" w14:textId="230E4FCB" w:rsidR="00620B5D" w:rsidRPr="001A73DA" w:rsidRDefault="001A73DA">
      <w:pPr>
        <w:numPr>
          <w:ilvl w:val="0"/>
          <w:numId w:val="14"/>
        </w:numPr>
        <w:spacing w:before="120" w:after="120" w:line="276" w:lineRule="auto"/>
        <w:jc w:val="both"/>
        <w:rPr>
          <w:rFonts w:ascii="Calibri" w:hAnsi="Calibri" w:cs="Calibri"/>
          <w:sz w:val="22"/>
          <w:szCs w:val="22"/>
        </w:rPr>
      </w:pPr>
      <w:r w:rsidRPr="001A73DA">
        <w:rPr>
          <w:rFonts w:ascii="Calibri" w:hAnsi="Calibri" w:cs="Calibri"/>
          <w:sz w:val="22"/>
          <w:szCs w:val="22"/>
        </w:rPr>
        <w:t>zapewnienia wywozu, zagospodarowania i utylizacji odpadów, powstałych w związku z wykonaniem Umowy, w szczególności kartonów i opakowań, zgodnie z obowiązującymi przepisami prawa, w szczególności ustawą z dnia 14 grudnia 2012 r. o odpadach (</w:t>
      </w:r>
      <w:proofErr w:type="spellStart"/>
      <w:r w:rsidRPr="001A73DA">
        <w:rPr>
          <w:rFonts w:ascii="Calibri" w:hAnsi="Calibri" w:cs="Calibri"/>
          <w:sz w:val="22"/>
          <w:szCs w:val="22"/>
        </w:rPr>
        <w:t>t.j</w:t>
      </w:r>
      <w:proofErr w:type="spellEnd"/>
      <w:r w:rsidRPr="001A73DA">
        <w:rPr>
          <w:rFonts w:ascii="Calibri" w:hAnsi="Calibri" w:cs="Calibri"/>
          <w:sz w:val="22"/>
          <w:szCs w:val="22"/>
        </w:rPr>
        <w:t>. Dz. U. z 2023 r. poz. 1587),</w:t>
      </w:r>
    </w:p>
    <w:p w14:paraId="37D772D3" w14:textId="7A167C73" w:rsidR="00620B5D" w:rsidRPr="0000605C" w:rsidRDefault="00620B5D">
      <w:pPr>
        <w:numPr>
          <w:ilvl w:val="0"/>
          <w:numId w:val="14"/>
        </w:numPr>
        <w:spacing w:before="120" w:after="120" w:line="276" w:lineRule="auto"/>
        <w:jc w:val="both"/>
        <w:rPr>
          <w:rFonts w:ascii="Calibri" w:hAnsi="Calibri" w:cs="Calibri"/>
          <w:sz w:val="22"/>
          <w:szCs w:val="22"/>
        </w:rPr>
      </w:pPr>
      <w:r w:rsidRPr="0000605C">
        <w:rPr>
          <w:rFonts w:ascii="Calibri" w:hAnsi="Calibri" w:cs="Calibri"/>
          <w:sz w:val="22"/>
          <w:szCs w:val="22"/>
        </w:rPr>
        <w:t xml:space="preserve">ponoszenia odpowiedzialności za szkody wyrządzone </w:t>
      </w:r>
      <w:r w:rsidR="00F65203" w:rsidRPr="0000605C">
        <w:rPr>
          <w:rFonts w:ascii="Calibri" w:hAnsi="Calibri" w:cs="Calibri"/>
          <w:sz w:val="22"/>
          <w:szCs w:val="22"/>
        </w:rPr>
        <w:t>Z</w:t>
      </w:r>
      <w:r w:rsidRPr="0000605C">
        <w:rPr>
          <w:rFonts w:ascii="Calibri" w:hAnsi="Calibri" w:cs="Calibri"/>
          <w:sz w:val="22"/>
          <w:szCs w:val="22"/>
        </w:rPr>
        <w:t>amawiającemu i osobom trzecim</w:t>
      </w:r>
      <w:r w:rsidR="001A73DA" w:rsidRPr="0000605C">
        <w:rPr>
          <w:rFonts w:ascii="Calibri" w:hAnsi="Calibri" w:cs="Calibri"/>
          <w:sz w:val="22"/>
          <w:szCs w:val="22"/>
        </w:rPr>
        <w:t xml:space="preserve"> w związku z realizacją Umowy</w:t>
      </w:r>
      <w:r w:rsidR="008C76DD" w:rsidRPr="0000605C">
        <w:rPr>
          <w:rFonts w:ascii="Calibri" w:hAnsi="Calibri" w:cs="Calibri"/>
          <w:sz w:val="22"/>
          <w:szCs w:val="22"/>
        </w:rPr>
        <w:t>,</w:t>
      </w:r>
    </w:p>
    <w:p w14:paraId="5F5CDD65" w14:textId="0D01A206" w:rsidR="00620B5D" w:rsidRPr="00041E1C" w:rsidRDefault="00620B5D">
      <w:pPr>
        <w:numPr>
          <w:ilvl w:val="0"/>
          <w:numId w:val="14"/>
        </w:numPr>
        <w:spacing w:before="120" w:after="120" w:line="276" w:lineRule="auto"/>
        <w:jc w:val="both"/>
        <w:rPr>
          <w:rFonts w:ascii="Calibri" w:hAnsi="Calibri" w:cs="Calibri"/>
          <w:sz w:val="22"/>
          <w:szCs w:val="22"/>
        </w:rPr>
      </w:pPr>
      <w:r w:rsidRPr="00041E1C">
        <w:rPr>
          <w:rFonts w:ascii="Calibri" w:hAnsi="Calibri" w:cs="Calibri"/>
          <w:sz w:val="22"/>
          <w:szCs w:val="22"/>
        </w:rPr>
        <w:t xml:space="preserve">uporządkowania, przed przystąpieniem do odbioru końcowego, </w:t>
      </w:r>
      <w:r w:rsidR="0000605C" w:rsidRPr="00041E1C">
        <w:rPr>
          <w:rFonts w:ascii="Calibri" w:hAnsi="Calibri" w:cs="Calibri"/>
          <w:sz w:val="22"/>
          <w:szCs w:val="22"/>
        </w:rPr>
        <w:t>miejsca</w:t>
      </w:r>
      <w:r w:rsidRPr="00041E1C">
        <w:rPr>
          <w:rFonts w:ascii="Calibri" w:hAnsi="Calibri" w:cs="Calibri"/>
          <w:sz w:val="22"/>
          <w:szCs w:val="22"/>
        </w:rPr>
        <w:t xml:space="preserve"> gdzie prowadzone były prace </w:t>
      </w:r>
      <w:bookmarkStart w:id="2" w:name="_Hlk183175450"/>
      <w:r w:rsidR="0000605C" w:rsidRPr="00041E1C">
        <w:rPr>
          <w:rFonts w:ascii="Calibri" w:hAnsi="Calibri" w:cs="Calibri"/>
          <w:sz w:val="22"/>
          <w:szCs w:val="22"/>
        </w:rPr>
        <w:t xml:space="preserve">związane z realizacją Umowy, </w:t>
      </w:r>
    </w:p>
    <w:bookmarkEnd w:id="2"/>
    <w:p w14:paraId="3EE42647" w14:textId="7D51CBE5" w:rsidR="00B9112C" w:rsidRPr="00041E1C" w:rsidRDefault="00620B5D" w:rsidP="00041E1C">
      <w:pPr>
        <w:numPr>
          <w:ilvl w:val="0"/>
          <w:numId w:val="14"/>
        </w:numPr>
        <w:spacing w:before="120" w:after="120" w:line="276" w:lineRule="auto"/>
        <w:jc w:val="both"/>
        <w:rPr>
          <w:rFonts w:ascii="Calibri" w:hAnsi="Calibri" w:cs="Calibri"/>
          <w:sz w:val="22"/>
          <w:szCs w:val="22"/>
        </w:rPr>
      </w:pPr>
      <w:r w:rsidRPr="00041E1C">
        <w:rPr>
          <w:rFonts w:ascii="Calibri" w:hAnsi="Calibri" w:cs="Calibri"/>
          <w:sz w:val="22"/>
          <w:szCs w:val="22"/>
        </w:rPr>
        <w:t>dokonania na własny koszt naprawy wszelkich szkód powstałych w wyniku prac Wykonawcy lub jego podwykonawców</w:t>
      </w:r>
      <w:r w:rsidR="008C76DD" w:rsidRPr="00041E1C">
        <w:rPr>
          <w:rFonts w:ascii="Calibri" w:hAnsi="Calibri" w:cs="Calibri"/>
          <w:sz w:val="22"/>
          <w:szCs w:val="22"/>
        </w:rPr>
        <w:t>,</w:t>
      </w:r>
      <w:r w:rsidR="00B9112C" w:rsidRPr="00041E1C">
        <w:rPr>
          <w:rFonts w:ascii="Calibri" w:hAnsi="Calibri" w:cs="Calibri"/>
          <w:sz w:val="22"/>
          <w:szCs w:val="22"/>
        </w:rPr>
        <w:t xml:space="preserve"> </w:t>
      </w:r>
    </w:p>
    <w:p w14:paraId="411408CB" w14:textId="767D3247" w:rsidR="00885E2B" w:rsidRPr="00041E1C" w:rsidRDefault="00620B5D">
      <w:pPr>
        <w:numPr>
          <w:ilvl w:val="0"/>
          <w:numId w:val="14"/>
        </w:numPr>
        <w:spacing w:before="120" w:after="120" w:line="276" w:lineRule="auto"/>
        <w:jc w:val="both"/>
        <w:rPr>
          <w:rFonts w:ascii="Calibri" w:hAnsi="Calibri" w:cs="Calibri"/>
          <w:sz w:val="22"/>
          <w:szCs w:val="22"/>
        </w:rPr>
      </w:pPr>
      <w:r w:rsidRPr="00041E1C">
        <w:rPr>
          <w:rFonts w:ascii="Calibri" w:hAnsi="Calibri" w:cs="Calibri"/>
          <w:sz w:val="22"/>
          <w:szCs w:val="22"/>
        </w:rPr>
        <w:t xml:space="preserve">wykonywania wszelkich poleceń upoważnionych przedstawicieli </w:t>
      </w:r>
      <w:r w:rsidR="00F65203" w:rsidRPr="00041E1C">
        <w:rPr>
          <w:rFonts w:ascii="Calibri" w:hAnsi="Calibri" w:cs="Calibri"/>
          <w:sz w:val="22"/>
          <w:szCs w:val="22"/>
        </w:rPr>
        <w:t>Z</w:t>
      </w:r>
      <w:r w:rsidRPr="00041E1C">
        <w:rPr>
          <w:rFonts w:ascii="Calibri" w:hAnsi="Calibri" w:cs="Calibri"/>
          <w:sz w:val="22"/>
          <w:szCs w:val="22"/>
        </w:rPr>
        <w:t>amawiającego, zgodnych z</w:t>
      </w:r>
      <w:r w:rsidR="009013F5" w:rsidRPr="00041E1C">
        <w:rPr>
          <w:rFonts w:ascii="Calibri" w:hAnsi="Calibri" w:cs="Calibri"/>
          <w:sz w:val="22"/>
          <w:szCs w:val="22"/>
        </w:rPr>
        <w:t> </w:t>
      </w:r>
      <w:r w:rsidRPr="00041E1C">
        <w:rPr>
          <w:rFonts w:ascii="Calibri" w:hAnsi="Calibri" w:cs="Calibri"/>
          <w:sz w:val="22"/>
          <w:szCs w:val="22"/>
        </w:rPr>
        <w:t>przepisami prawa i postanowieniami Umowy</w:t>
      </w:r>
      <w:r w:rsidR="004A7469">
        <w:rPr>
          <w:rFonts w:ascii="Calibri" w:hAnsi="Calibri" w:cs="Calibri"/>
          <w:sz w:val="22"/>
          <w:szCs w:val="22"/>
        </w:rPr>
        <w:t>.</w:t>
      </w:r>
    </w:p>
    <w:p w14:paraId="7984CA45" w14:textId="7040D966" w:rsidR="00D41D10" w:rsidRPr="0000605C" w:rsidRDefault="00D41D10">
      <w:pPr>
        <w:numPr>
          <w:ilvl w:val="0"/>
          <w:numId w:val="13"/>
        </w:numPr>
        <w:spacing w:before="120" w:after="120" w:line="276" w:lineRule="auto"/>
        <w:ind w:left="426"/>
        <w:jc w:val="both"/>
        <w:rPr>
          <w:rFonts w:ascii="Calibri" w:hAnsi="Calibri" w:cs="Calibri"/>
          <w:sz w:val="22"/>
          <w:szCs w:val="22"/>
        </w:rPr>
      </w:pPr>
      <w:r w:rsidRPr="0000605C">
        <w:rPr>
          <w:rFonts w:ascii="Calibri" w:hAnsi="Calibri" w:cs="Calibri"/>
          <w:sz w:val="22"/>
          <w:szCs w:val="22"/>
        </w:rPr>
        <w:t>Wykonawca zobowiązuje się do ponoszenia pełnej odpowiedzialności za wszelkie szkody wynikłe z tytułu nieprawdziwości powyższego oświadczenia, powstałe bezpośrednio lub pośrednio po stronie Zamawiającego.</w:t>
      </w:r>
    </w:p>
    <w:p w14:paraId="7650B478" w14:textId="30ADDD2D" w:rsidR="00CF5B18" w:rsidRPr="0000605C" w:rsidRDefault="00B9112C">
      <w:pPr>
        <w:numPr>
          <w:ilvl w:val="0"/>
          <w:numId w:val="13"/>
        </w:numPr>
        <w:spacing w:before="120" w:after="120" w:line="276" w:lineRule="auto"/>
        <w:ind w:left="426"/>
        <w:jc w:val="both"/>
        <w:rPr>
          <w:rFonts w:ascii="Calibri" w:hAnsi="Calibri" w:cs="Calibri"/>
          <w:sz w:val="22"/>
          <w:szCs w:val="22"/>
        </w:rPr>
      </w:pPr>
      <w:r w:rsidRPr="00D04222">
        <w:rPr>
          <w:rFonts w:ascii="Calibri" w:hAnsi="Calibri" w:cs="Calibri"/>
          <w:sz w:val="22"/>
          <w:szCs w:val="22"/>
        </w:rPr>
        <w:lastRenderedPageBreak/>
        <w:t>Wykonawca oświadcza, iż jest świadomy, iż Przedmiot Umowy będzie realizować w Obiekcie, w</w:t>
      </w:r>
      <w:r>
        <w:rPr>
          <w:rFonts w:ascii="Calibri" w:hAnsi="Calibri" w:cs="Calibri"/>
          <w:sz w:val="22"/>
          <w:szCs w:val="22"/>
        </w:rPr>
        <w:t> </w:t>
      </w:r>
      <w:r w:rsidRPr="00D04222">
        <w:rPr>
          <w:rFonts w:ascii="Calibri" w:hAnsi="Calibri" w:cs="Calibri"/>
          <w:sz w:val="22"/>
          <w:szCs w:val="22"/>
        </w:rPr>
        <w:t>którym w trakcie wykonywania Umowy będą realizowane inne prace, w tym montażowe i</w:t>
      </w:r>
      <w:r>
        <w:rPr>
          <w:rFonts w:ascii="Calibri" w:hAnsi="Calibri" w:cs="Calibri"/>
          <w:sz w:val="22"/>
          <w:szCs w:val="22"/>
        </w:rPr>
        <w:t> </w:t>
      </w:r>
      <w:r w:rsidRPr="00D04222">
        <w:rPr>
          <w:rFonts w:ascii="Calibri" w:hAnsi="Calibri" w:cs="Calibri"/>
          <w:sz w:val="22"/>
          <w:szCs w:val="22"/>
        </w:rPr>
        <w:t>instalacyjne</w:t>
      </w:r>
      <w:r w:rsidR="00CF5B18" w:rsidRPr="0000605C">
        <w:rPr>
          <w:rFonts w:ascii="Calibri" w:hAnsi="Calibri" w:cs="Calibri"/>
          <w:sz w:val="22"/>
          <w:szCs w:val="22"/>
        </w:rPr>
        <w:t xml:space="preserve">. </w:t>
      </w:r>
    </w:p>
    <w:p w14:paraId="11286618" w14:textId="746A2BDE" w:rsidR="00D41D10" w:rsidRPr="0000605C" w:rsidRDefault="00D41D10">
      <w:pPr>
        <w:numPr>
          <w:ilvl w:val="0"/>
          <w:numId w:val="13"/>
        </w:numPr>
        <w:spacing w:before="120" w:after="120" w:line="276" w:lineRule="auto"/>
        <w:ind w:left="426"/>
        <w:jc w:val="both"/>
        <w:rPr>
          <w:rFonts w:ascii="Calibri" w:hAnsi="Calibri" w:cs="Calibri"/>
          <w:sz w:val="22"/>
          <w:szCs w:val="22"/>
        </w:rPr>
      </w:pPr>
      <w:r w:rsidRPr="0000605C">
        <w:rPr>
          <w:rFonts w:ascii="Calibri" w:hAnsi="Calibri" w:cs="Calibri"/>
          <w:sz w:val="22"/>
          <w:szCs w:val="22"/>
        </w:rPr>
        <w:t xml:space="preserve">Wykonawca zobowiązuje się poinformować Zamawiającego niezwłocznie, nie później jednak niż w terminie 3 dni od dnia zaistnienia wobec Wykonawcy </w:t>
      </w:r>
      <w:r w:rsidR="00D470B5" w:rsidRPr="0000605C">
        <w:rPr>
          <w:rFonts w:ascii="Calibri" w:hAnsi="Calibri" w:cs="Calibri"/>
          <w:sz w:val="22"/>
          <w:szCs w:val="22"/>
        </w:rPr>
        <w:t xml:space="preserve">jednej z wymienionych </w:t>
      </w:r>
      <w:r w:rsidRPr="0000605C">
        <w:rPr>
          <w:rFonts w:ascii="Calibri" w:hAnsi="Calibri" w:cs="Calibri"/>
          <w:sz w:val="22"/>
          <w:szCs w:val="22"/>
        </w:rPr>
        <w:t>okoliczności</w:t>
      </w:r>
      <w:r w:rsidR="00D470B5" w:rsidRPr="0000605C">
        <w:rPr>
          <w:rFonts w:ascii="Calibri" w:hAnsi="Calibri" w:cs="Calibri"/>
          <w:sz w:val="22"/>
          <w:szCs w:val="22"/>
        </w:rPr>
        <w:t>:</w:t>
      </w:r>
      <w:r w:rsidRPr="0000605C">
        <w:rPr>
          <w:rFonts w:ascii="Calibri" w:hAnsi="Calibri" w:cs="Calibri"/>
          <w:sz w:val="22"/>
          <w:szCs w:val="22"/>
        </w:rPr>
        <w:t xml:space="preserve"> otwar</w:t>
      </w:r>
      <w:r w:rsidR="00D470B5" w:rsidRPr="0000605C">
        <w:rPr>
          <w:rFonts w:ascii="Calibri" w:hAnsi="Calibri" w:cs="Calibri"/>
          <w:sz w:val="22"/>
          <w:szCs w:val="22"/>
        </w:rPr>
        <w:t xml:space="preserve">cia </w:t>
      </w:r>
      <w:r w:rsidRPr="0000605C">
        <w:rPr>
          <w:rFonts w:ascii="Calibri" w:hAnsi="Calibri" w:cs="Calibri"/>
          <w:sz w:val="22"/>
          <w:szCs w:val="22"/>
        </w:rPr>
        <w:t>likwidacj</w:t>
      </w:r>
      <w:r w:rsidR="00D470B5" w:rsidRPr="0000605C">
        <w:rPr>
          <w:rFonts w:ascii="Calibri" w:hAnsi="Calibri" w:cs="Calibri"/>
          <w:sz w:val="22"/>
          <w:szCs w:val="22"/>
        </w:rPr>
        <w:t>i</w:t>
      </w:r>
      <w:r w:rsidRPr="0000605C">
        <w:rPr>
          <w:rFonts w:ascii="Calibri" w:hAnsi="Calibri" w:cs="Calibri"/>
          <w:sz w:val="22"/>
          <w:szCs w:val="22"/>
        </w:rPr>
        <w:t>, ogłosz</w:t>
      </w:r>
      <w:r w:rsidR="00D470B5" w:rsidRPr="0000605C">
        <w:rPr>
          <w:rFonts w:ascii="Calibri" w:hAnsi="Calibri" w:cs="Calibri"/>
          <w:sz w:val="22"/>
          <w:szCs w:val="22"/>
        </w:rPr>
        <w:t>enia</w:t>
      </w:r>
      <w:r w:rsidRPr="0000605C">
        <w:rPr>
          <w:rFonts w:ascii="Calibri" w:hAnsi="Calibri" w:cs="Calibri"/>
          <w:sz w:val="22"/>
          <w:szCs w:val="22"/>
        </w:rPr>
        <w:t xml:space="preserve"> upadłoś</w:t>
      </w:r>
      <w:r w:rsidR="00D470B5" w:rsidRPr="0000605C">
        <w:rPr>
          <w:rFonts w:ascii="Calibri" w:hAnsi="Calibri" w:cs="Calibri"/>
          <w:sz w:val="22"/>
          <w:szCs w:val="22"/>
        </w:rPr>
        <w:t>ci</w:t>
      </w:r>
      <w:r w:rsidRPr="0000605C">
        <w:rPr>
          <w:rFonts w:ascii="Calibri" w:hAnsi="Calibri" w:cs="Calibri"/>
          <w:sz w:val="22"/>
          <w:szCs w:val="22"/>
        </w:rPr>
        <w:t>, zawar</w:t>
      </w:r>
      <w:r w:rsidR="00D470B5" w:rsidRPr="0000605C">
        <w:rPr>
          <w:rFonts w:ascii="Calibri" w:hAnsi="Calibri" w:cs="Calibri"/>
          <w:sz w:val="22"/>
          <w:szCs w:val="22"/>
        </w:rPr>
        <w:t>cia</w:t>
      </w:r>
      <w:r w:rsidRPr="0000605C">
        <w:rPr>
          <w:rFonts w:ascii="Calibri" w:hAnsi="Calibri" w:cs="Calibri"/>
          <w:sz w:val="22"/>
          <w:szCs w:val="22"/>
        </w:rPr>
        <w:t xml:space="preserve"> układ</w:t>
      </w:r>
      <w:r w:rsidR="00D470B5" w:rsidRPr="0000605C">
        <w:rPr>
          <w:rFonts w:ascii="Calibri" w:hAnsi="Calibri" w:cs="Calibri"/>
          <w:sz w:val="22"/>
          <w:szCs w:val="22"/>
        </w:rPr>
        <w:t>u</w:t>
      </w:r>
      <w:r w:rsidRPr="0000605C">
        <w:rPr>
          <w:rFonts w:ascii="Calibri" w:hAnsi="Calibri" w:cs="Calibri"/>
          <w:sz w:val="22"/>
          <w:szCs w:val="22"/>
        </w:rPr>
        <w:t xml:space="preserve"> z wierzycielami, </w:t>
      </w:r>
      <w:r w:rsidR="00D470B5" w:rsidRPr="0000605C">
        <w:rPr>
          <w:rFonts w:ascii="Calibri" w:hAnsi="Calibri" w:cs="Calibri"/>
          <w:sz w:val="22"/>
          <w:szCs w:val="22"/>
        </w:rPr>
        <w:t>zawieszenia działalności</w:t>
      </w:r>
      <w:r w:rsidRPr="0000605C">
        <w:rPr>
          <w:rFonts w:ascii="Calibri" w:hAnsi="Calibri" w:cs="Calibri"/>
          <w:sz w:val="22"/>
          <w:szCs w:val="22"/>
        </w:rPr>
        <w:t xml:space="preserve"> albo innej tego rodzaju sytuacji wynikającej z podobnej procedury przewidzianej w</w:t>
      </w:r>
      <w:r w:rsidR="009013F5" w:rsidRPr="0000605C">
        <w:rPr>
          <w:rFonts w:ascii="Calibri" w:hAnsi="Calibri" w:cs="Calibri"/>
          <w:sz w:val="22"/>
          <w:szCs w:val="22"/>
        </w:rPr>
        <w:t> </w:t>
      </w:r>
      <w:r w:rsidRPr="0000605C">
        <w:rPr>
          <w:rFonts w:ascii="Calibri" w:hAnsi="Calibri" w:cs="Calibri"/>
          <w:sz w:val="22"/>
          <w:szCs w:val="22"/>
        </w:rPr>
        <w:t>przepisach miejsca wszczęcia tej procedury</w:t>
      </w:r>
      <w:r w:rsidR="00D470B5" w:rsidRPr="0000605C">
        <w:rPr>
          <w:rFonts w:ascii="Calibri" w:hAnsi="Calibri" w:cs="Calibri"/>
          <w:sz w:val="22"/>
          <w:szCs w:val="22"/>
        </w:rPr>
        <w:t xml:space="preserve">. </w:t>
      </w:r>
    </w:p>
    <w:p w14:paraId="55E15BFE" w14:textId="77777777" w:rsidR="00633D45" w:rsidRPr="0000605C" w:rsidRDefault="00633D45">
      <w:pPr>
        <w:numPr>
          <w:ilvl w:val="0"/>
          <w:numId w:val="13"/>
        </w:numPr>
        <w:spacing w:before="120" w:after="120" w:line="276" w:lineRule="auto"/>
        <w:ind w:left="426"/>
        <w:jc w:val="both"/>
        <w:rPr>
          <w:rFonts w:ascii="Calibri" w:hAnsi="Calibri" w:cs="Calibri"/>
          <w:sz w:val="22"/>
          <w:szCs w:val="22"/>
        </w:rPr>
      </w:pPr>
      <w:r w:rsidRPr="0000605C">
        <w:rPr>
          <w:rFonts w:ascii="Calibri" w:hAnsi="Calibri" w:cs="Calibri"/>
          <w:sz w:val="22"/>
          <w:szCs w:val="22"/>
        </w:rPr>
        <w:t xml:space="preserve">W związku z postanowieniami art. 5k rozporządzenia Rady (UE) nr 833/2014, Wykonawca zobowiązuje się: </w:t>
      </w:r>
    </w:p>
    <w:p w14:paraId="4192FEBB" w14:textId="77777777" w:rsidR="00633D45" w:rsidRPr="0000605C" w:rsidRDefault="00633D45">
      <w:pPr>
        <w:numPr>
          <w:ilvl w:val="0"/>
          <w:numId w:val="15"/>
        </w:numPr>
        <w:spacing w:before="120" w:after="120" w:line="276" w:lineRule="auto"/>
        <w:jc w:val="both"/>
        <w:rPr>
          <w:rFonts w:ascii="Calibri" w:hAnsi="Calibri" w:cs="Calibri"/>
          <w:sz w:val="22"/>
          <w:szCs w:val="22"/>
        </w:rPr>
      </w:pPr>
      <w:r w:rsidRPr="0000605C">
        <w:rPr>
          <w:rFonts w:ascii="Calibri" w:hAnsi="Calibri" w:cs="Calibri"/>
          <w:sz w:val="22"/>
          <w:szCs w:val="22"/>
        </w:rPr>
        <w:t xml:space="preserve">w trakcie realizacji Umowy przestrzegać zakazu wynikającego z art. 5k rozporządzenia Rady (UE) nr 833/2014, w tym odnoszącego się do podwykonawców, dostawców lub podmiotów, na których zdolnościach polegał na zasadach określonych w art. 118 </w:t>
      </w:r>
      <w:r w:rsidR="00F65203" w:rsidRPr="0000605C">
        <w:rPr>
          <w:rFonts w:ascii="Calibri" w:hAnsi="Calibri" w:cs="Calibri"/>
          <w:sz w:val="22"/>
          <w:szCs w:val="22"/>
        </w:rPr>
        <w:t>U</w:t>
      </w:r>
      <w:r w:rsidRPr="0000605C">
        <w:rPr>
          <w:rFonts w:ascii="Calibri" w:hAnsi="Calibri" w:cs="Calibri"/>
          <w:sz w:val="22"/>
          <w:szCs w:val="22"/>
        </w:rPr>
        <w:t xml:space="preserve">stawy </w:t>
      </w:r>
      <w:proofErr w:type="spellStart"/>
      <w:r w:rsidRPr="0000605C">
        <w:rPr>
          <w:rFonts w:ascii="Calibri" w:hAnsi="Calibri" w:cs="Calibri"/>
          <w:sz w:val="22"/>
          <w:szCs w:val="22"/>
        </w:rPr>
        <w:t>Pzp</w:t>
      </w:r>
      <w:proofErr w:type="spellEnd"/>
      <w:r w:rsidRPr="0000605C">
        <w:rPr>
          <w:rFonts w:ascii="Calibri" w:hAnsi="Calibri" w:cs="Calibri"/>
          <w:sz w:val="22"/>
          <w:szCs w:val="22"/>
        </w:rPr>
        <w:t xml:space="preserve">; </w:t>
      </w:r>
    </w:p>
    <w:p w14:paraId="3F433582" w14:textId="77777777" w:rsidR="00633D45" w:rsidRPr="0000605C" w:rsidRDefault="00633D45">
      <w:pPr>
        <w:numPr>
          <w:ilvl w:val="0"/>
          <w:numId w:val="15"/>
        </w:numPr>
        <w:spacing w:before="120" w:after="120" w:line="276" w:lineRule="auto"/>
        <w:jc w:val="both"/>
        <w:rPr>
          <w:rFonts w:ascii="Calibri" w:hAnsi="Calibri" w:cs="Calibri"/>
          <w:sz w:val="22"/>
          <w:szCs w:val="22"/>
        </w:rPr>
      </w:pPr>
      <w:r w:rsidRPr="0000605C">
        <w:rPr>
          <w:rFonts w:ascii="Calibri" w:hAnsi="Calibri" w:cs="Calibri"/>
          <w:sz w:val="22"/>
          <w:szCs w:val="22"/>
        </w:rPr>
        <w:t xml:space="preserve">poinformować Zamawiającego niezwłocznie, nie później jednak niż w terminie 3 dni od dnia zaistnienia wobec Wykonawcy okoliczności, o których mowa w art. 5k rozporządzenia Rady (UE) nr 833/2014, ze wskazaniem uzasadnienia i okoliczności faktycznych potwierdzających wystąpienie tych okoliczności; </w:t>
      </w:r>
    </w:p>
    <w:p w14:paraId="10689372" w14:textId="77777777" w:rsidR="00633D45" w:rsidRPr="0000605C" w:rsidRDefault="00633D45">
      <w:pPr>
        <w:numPr>
          <w:ilvl w:val="0"/>
          <w:numId w:val="15"/>
        </w:numPr>
        <w:spacing w:before="120" w:after="120" w:line="276" w:lineRule="auto"/>
        <w:jc w:val="both"/>
        <w:rPr>
          <w:rFonts w:ascii="Calibri" w:hAnsi="Calibri" w:cs="Calibri"/>
          <w:sz w:val="22"/>
          <w:szCs w:val="22"/>
        </w:rPr>
      </w:pPr>
      <w:r w:rsidRPr="0000605C">
        <w:rPr>
          <w:rFonts w:ascii="Calibri" w:hAnsi="Calibri" w:cs="Calibri"/>
          <w:sz w:val="22"/>
          <w:szCs w:val="22"/>
        </w:rPr>
        <w:t xml:space="preserve">poinformować Zamawiającego niezwłocznie, nie później jednak niż w terminie 3 dni od dnia zaistnienia wobec podwykonawców, dostawców lub podmiotów, na których zdolnościach Wykonawca polegał na zasadach określonych w art. 118 </w:t>
      </w:r>
      <w:r w:rsidR="00F65203" w:rsidRPr="0000605C">
        <w:rPr>
          <w:rFonts w:ascii="Calibri" w:hAnsi="Calibri" w:cs="Calibri"/>
          <w:sz w:val="22"/>
          <w:szCs w:val="22"/>
        </w:rPr>
        <w:t>U</w:t>
      </w:r>
      <w:r w:rsidRPr="0000605C">
        <w:rPr>
          <w:rFonts w:ascii="Calibri" w:hAnsi="Calibri" w:cs="Calibri"/>
          <w:sz w:val="22"/>
          <w:szCs w:val="22"/>
        </w:rPr>
        <w:t xml:space="preserve">stawy </w:t>
      </w:r>
      <w:proofErr w:type="spellStart"/>
      <w:r w:rsidRPr="0000605C">
        <w:rPr>
          <w:rFonts w:ascii="Calibri" w:hAnsi="Calibri" w:cs="Calibri"/>
          <w:sz w:val="22"/>
          <w:szCs w:val="22"/>
        </w:rPr>
        <w:t>Pzp</w:t>
      </w:r>
      <w:proofErr w:type="spellEnd"/>
      <w:r w:rsidRPr="0000605C">
        <w:rPr>
          <w:rFonts w:ascii="Calibri" w:hAnsi="Calibri" w:cs="Calibri"/>
          <w:sz w:val="22"/>
          <w:szCs w:val="22"/>
        </w:rPr>
        <w:t xml:space="preserve"> okoliczności, o których mowa w art. 5k rozporządzenia Rady (UE) nr 833/2014, ze wskazaniem danych podmiotów, których okoliczności te dotyczą (firmy, adresu), funkcji w realizacji zamówienia i zakresu realizowanego przez nie zamówienia oraz uzasadnienia i okoliczności faktycznych potwierdzających wystąpienie tych okoliczności; </w:t>
      </w:r>
    </w:p>
    <w:p w14:paraId="16ED4060" w14:textId="77777777" w:rsidR="00633D45" w:rsidRPr="0000605C" w:rsidRDefault="00633D45">
      <w:pPr>
        <w:numPr>
          <w:ilvl w:val="0"/>
          <w:numId w:val="15"/>
        </w:numPr>
        <w:spacing w:before="120" w:after="120" w:line="276" w:lineRule="auto"/>
        <w:jc w:val="both"/>
        <w:rPr>
          <w:rFonts w:ascii="Calibri" w:hAnsi="Calibri" w:cs="Calibri"/>
          <w:sz w:val="22"/>
          <w:szCs w:val="22"/>
        </w:rPr>
      </w:pPr>
      <w:r w:rsidRPr="0000605C">
        <w:rPr>
          <w:rFonts w:ascii="Calibri" w:hAnsi="Calibri" w:cs="Calibri"/>
          <w:sz w:val="22"/>
          <w:szCs w:val="22"/>
        </w:rPr>
        <w:t xml:space="preserve">niezwłocznego odsunięcia od realizacji zamówienia podmiotów, o których mowa w pkt 3) powyżej, z zastrzeżeniem postanowień art. 5k ust. 4 rozporządzenia Rady (UE) 833/2014. </w:t>
      </w:r>
    </w:p>
    <w:p w14:paraId="26CB730D" w14:textId="77777777" w:rsidR="00633D45" w:rsidRPr="0000605C" w:rsidRDefault="00633D45">
      <w:pPr>
        <w:numPr>
          <w:ilvl w:val="0"/>
          <w:numId w:val="13"/>
        </w:numPr>
        <w:spacing w:before="120" w:after="120" w:line="276" w:lineRule="auto"/>
        <w:ind w:left="426"/>
        <w:jc w:val="both"/>
        <w:rPr>
          <w:rFonts w:ascii="Calibri" w:hAnsi="Calibri" w:cs="Calibri"/>
          <w:sz w:val="22"/>
          <w:szCs w:val="22"/>
        </w:rPr>
      </w:pPr>
      <w:r w:rsidRPr="0000605C">
        <w:rPr>
          <w:rFonts w:ascii="Calibri" w:hAnsi="Calibri" w:cs="Calibri"/>
          <w:sz w:val="22"/>
          <w:szCs w:val="22"/>
        </w:rPr>
        <w:t xml:space="preserve">W związku z postanowieniami art. 7 ust. 1 </w:t>
      </w:r>
      <w:r w:rsidR="00F65203" w:rsidRPr="0000605C">
        <w:rPr>
          <w:rFonts w:ascii="Calibri" w:hAnsi="Calibri" w:cs="Calibri"/>
          <w:sz w:val="22"/>
          <w:szCs w:val="22"/>
        </w:rPr>
        <w:t>U</w:t>
      </w:r>
      <w:r w:rsidRPr="0000605C">
        <w:rPr>
          <w:rFonts w:ascii="Calibri" w:hAnsi="Calibri" w:cs="Calibri"/>
          <w:sz w:val="22"/>
          <w:szCs w:val="22"/>
        </w:rPr>
        <w:t xml:space="preserve">stawy sankcyjnej, Wykonawca zobowiązuje się  poinformować Zamawiającego niezwłocznie, nie później jednak niż w terminie 3 dni od dnia zaistnienia wobec Wykonawcy okoliczności, o których mowa w art. 7 ust. 1 ustawy sankcyjnej, ze wskazaniem uzasadnienia i okoliczności faktycznych potwierdzających wystąpienie tych okoliczności. </w:t>
      </w:r>
    </w:p>
    <w:p w14:paraId="66097AD5" w14:textId="3EB3F00E" w:rsidR="00633D45" w:rsidRPr="0000605C" w:rsidRDefault="00633D45">
      <w:pPr>
        <w:numPr>
          <w:ilvl w:val="0"/>
          <w:numId w:val="13"/>
        </w:numPr>
        <w:spacing w:before="120" w:after="120" w:line="276" w:lineRule="auto"/>
        <w:ind w:left="426"/>
        <w:jc w:val="both"/>
        <w:rPr>
          <w:rFonts w:ascii="Calibri" w:hAnsi="Calibri" w:cs="Calibri"/>
          <w:sz w:val="22"/>
          <w:szCs w:val="22"/>
        </w:rPr>
      </w:pPr>
      <w:r w:rsidRPr="0000605C">
        <w:rPr>
          <w:rFonts w:ascii="Calibri" w:hAnsi="Calibri" w:cs="Calibri"/>
          <w:sz w:val="22"/>
          <w:szCs w:val="22"/>
        </w:rPr>
        <w:t>Wykonawca zobowiązuje się współpracować z Zamawiającym w trakcie realizacji Umowy, a</w:t>
      </w:r>
      <w:r w:rsidR="009013F5" w:rsidRPr="0000605C">
        <w:rPr>
          <w:rFonts w:ascii="Calibri" w:hAnsi="Calibri" w:cs="Calibri"/>
          <w:sz w:val="22"/>
          <w:szCs w:val="22"/>
        </w:rPr>
        <w:t> </w:t>
      </w:r>
      <w:r w:rsidRPr="0000605C">
        <w:rPr>
          <w:rFonts w:ascii="Calibri" w:hAnsi="Calibri" w:cs="Calibri"/>
          <w:sz w:val="22"/>
          <w:szCs w:val="22"/>
        </w:rPr>
        <w:t>w</w:t>
      </w:r>
      <w:r w:rsidR="009013F5" w:rsidRPr="0000605C">
        <w:rPr>
          <w:rFonts w:ascii="Calibri" w:hAnsi="Calibri" w:cs="Calibri"/>
          <w:sz w:val="22"/>
          <w:szCs w:val="22"/>
        </w:rPr>
        <w:t> </w:t>
      </w:r>
      <w:r w:rsidRPr="0000605C">
        <w:rPr>
          <w:rFonts w:ascii="Calibri" w:hAnsi="Calibri" w:cs="Calibri"/>
          <w:sz w:val="22"/>
          <w:szCs w:val="22"/>
        </w:rPr>
        <w:t>szczególności udzielać wszelkich niezbędnych wyjaśnień i informacji</w:t>
      </w:r>
      <w:r w:rsidR="0000605C">
        <w:rPr>
          <w:rFonts w:ascii="Calibri" w:hAnsi="Calibri" w:cs="Calibri"/>
          <w:sz w:val="22"/>
          <w:szCs w:val="22"/>
        </w:rPr>
        <w:t xml:space="preserve">, dokonywać uzgodnień </w:t>
      </w:r>
      <w:r w:rsidRPr="0000605C">
        <w:rPr>
          <w:rFonts w:ascii="Calibri" w:hAnsi="Calibri" w:cs="Calibri"/>
          <w:sz w:val="22"/>
          <w:szCs w:val="22"/>
        </w:rPr>
        <w:t xml:space="preserve">oraz uzyskać akceptację w zakresie dotyczącym wykonania Przedmiotu Umowy. </w:t>
      </w:r>
    </w:p>
    <w:p w14:paraId="14BA37AA" w14:textId="77777777" w:rsidR="00633D45" w:rsidRPr="0000605C" w:rsidRDefault="00633D45">
      <w:pPr>
        <w:numPr>
          <w:ilvl w:val="0"/>
          <w:numId w:val="13"/>
        </w:numPr>
        <w:spacing w:before="120" w:after="120" w:line="276" w:lineRule="auto"/>
        <w:ind w:left="426"/>
        <w:jc w:val="both"/>
        <w:rPr>
          <w:rFonts w:ascii="Calibri" w:hAnsi="Calibri" w:cs="Calibri"/>
          <w:sz w:val="22"/>
          <w:szCs w:val="22"/>
        </w:rPr>
      </w:pPr>
      <w:r w:rsidRPr="0000605C">
        <w:rPr>
          <w:rFonts w:ascii="Calibri" w:hAnsi="Calibri" w:cs="Calibri"/>
          <w:sz w:val="22"/>
          <w:szCs w:val="22"/>
        </w:rPr>
        <w:t xml:space="preserve">Wykonawca przy wykonywaniu Umowy może posługiwać się podwykonawcami. Wykonawca oświadcza, że zachowa najwyższą staranność przy wyborze podwykonawców i zapewni, że będą </w:t>
      </w:r>
      <w:r w:rsidRPr="0000605C">
        <w:rPr>
          <w:rFonts w:ascii="Calibri" w:hAnsi="Calibri" w:cs="Calibri"/>
          <w:sz w:val="22"/>
          <w:szCs w:val="22"/>
        </w:rPr>
        <w:lastRenderedPageBreak/>
        <w:t>oni dysponowali odpowiednią wiedzą, doświadczeniem oraz zasobami dla prawidłowej realizacji Umowy.</w:t>
      </w:r>
    </w:p>
    <w:p w14:paraId="46F63904" w14:textId="77777777" w:rsidR="00633D45" w:rsidRPr="0000605C" w:rsidRDefault="00633D45">
      <w:pPr>
        <w:numPr>
          <w:ilvl w:val="0"/>
          <w:numId w:val="13"/>
        </w:numPr>
        <w:spacing w:before="120" w:after="120" w:line="276" w:lineRule="auto"/>
        <w:ind w:left="426"/>
        <w:jc w:val="both"/>
        <w:rPr>
          <w:rFonts w:ascii="Calibri" w:hAnsi="Calibri" w:cs="Calibri"/>
          <w:sz w:val="22"/>
          <w:szCs w:val="22"/>
        </w:rPr>
      </w:pPr>
      <w:r w:rsidRPr="0000605C">
        <w:rPr>
          <w:rFonts w:ascii="Calibri" w:hAnsi="Calibri" w:cs="Calibri"/>
          <w:sz w:val="22"/>
          <w:szCs w:val="22"/>
        </w:rPr>
        <w:t xml:space="preserve">Wykonawca ponosi wobec Zamawiającego pełną odpowiedzialność za wszelkie dostawy lub usługi, których wykonanie powierzył podwykonawcom. </w:t>
      </w:r>
    </w:p>
    <w:p w14:paraId="6EF63A7F" w14:textId="77777777" w:rsidR="00633D45" w:rsidRPr="0000605C" w:rsidRDefault="00633D45">
      <w:pPr>
        <w:numPr>
          <w:ilvl w:val="0"/>
          <w:numId w:val="13"/>
        </w:numPr>
        <w:spacing w:before="120" w:after="120" w:line="276" w:lineRule="auto"/>
        <w:ind w:left="426"/>
        <w:jc w:val="both"/>
        <w:rPr>
          <w:rFonts w:ascii="Calibri" w:hAnsi="Calibri" w:cs="Calibri"/>
          <w:sz w:val="22"/>
          <w:szCs w:val="22"/>
        </w:rPr>
      </w:pPr>
      <w:r w:rsidRPr="0000605C">
        <w:rPr>
          <w:rFonts w:ascii="Calibri" w:hAnsi="Calibri" w:cs="Calibri"/>
          <w:sz w:val="22"/>
          <w:szCs w:val="22"/>
        </w:rPr>
        <w:t xml:space="preserve">Wykonawca ponosi pełną odpowiedzialność za dokonywanie w terminie wszelkich rozliczeń finansowych z podwykonawcami. </w:t>
      </w:r>
    </w:p>
    <w:p w14:paraId="772F177D" w14:textId="5000D2CE" w:rsidR="00633D45" w:rsidRPr="0000605C" w:rsidRDefault="00633D45">
      <w:pPr>
        <w:numPr>
          <w:ilvl w:val="0"/>
          <w:numId w:val="13"/>
        </w:numPr>
        <w:spacing w:before="120" w:after="120" w:line="276" w:lineRule="auto"/>
        <w:ind w:left="426"/>
        <w:jc w:val="both"/>
        <w:rPr>
          <w:rFonts w:ascii="Calibri" w:hAnsi="Calibri" w:cs="Calibri"/>
          <w:sz w:val="22"/>
          <w:szCs w:val="22"/>
        </w:rPr>
      </w:pPr>
      <w:r w:rsidRPr="0000605C">
        <w:rPr>
          <w:rFonts w:ascii="Calibri" w:hAnsi="Calibri" w:cs="Calibri"/>
          <w:sz w:val="22"/>
          <w:szCs w:val="22"/>
        </w:rPr>
        <w:t>Realizacja Przedmiotu Umowy przy udziale podwykonawców nie zwalnia Wykonawcy z</w:t>
      </w:r>
      <w:r w:rsidR="009013F5" w:rsidRPr="0000605C">
        <w:rPr>
          <w:rFonts w:ascii="Calibri" w:hAnsi="Calibri" w:cs="Calibri"/>
          <w:sz w:val="22"/>
          <w:szCs w:val="22"/>
        </w:rPr>
        <w:t> </w:t>
      </w:r>
      <w:r w:rsidRPr="0000605C">
        <w:rPr>
          <w:rFonts w:ascii="Calibri" w:hAnsi="Calibri" w:cs="Calibri"/>
          <w:sz w:val="22"/>
          <w:szCs w:val="22"/>
        </w:rPr>
        <w:t>odpowiedzialności za wykonanie obowiązków umownych. Wykonawca odpowiada za działania i</w:t>
      </w:r>
      <w:r w:rsidR="009013F5" w:rsidRPr="0000605C">
        <w:rPr>
          <w:rFonts w:ascii="Calibri" w:hAnsi="Calibri" w:cs="Calibri"/>
          <w:sz w:val="22"/>
          <w:szCs w:val="22"/>
        </w:rPr>
        <w:t> </w:t>
      </w:r>
      <w:r w:rsidRPr="0000605C">
        <w:rPr>
          <w:rFonts w:ascii="Calibri" w:hAnsi="Calibri" w:cs="Calibri"/>
          <w:sz w:val="22"/>
          <w:szCs w:val="22"/>
        </w:rPr>
        <w:t xml:space="preserve">zaniechania podwykonawców jak za własne. </w:t>
      </w:r>
    </w:p>
    <w:p w14:paraId="64A51244" w14:textId="77777777" w:rsidR="00306816" w:rsidRPr="009D6F1C" w:rsidRDefault="00306816" w:rsidP="00620B5D">
      <w:pPr>
        <w:spacing w:before="120" w:after="120" w:line="276" w:lineRule="auto"/>
        <w:ind w:left="426"/>
        <w:jc w:val="both"/>
        <w:rPr>
          <w:rFonts w:ascii="Calibri" w:hAnsi="Calibri" w:cs="Calibri"/>
          <w:sz w:val="22"/>
          <w:szCs w:val="22"/>
        </w:rPr>
      </w:pPr>
    </w:p>
    <w:p w14:paraId="2BBA9E49" w14:textId="5E11E9CA" w:rsidR="00270A38" w:rsidRPr="009D6F1C" w:rsidRDefault="00270A38" w:rsidP="00235389">
      <w:pPr>
        <w:pStyle w:val="Nagwek2"/>
        <w:rPr>
          <w:sz w:val="22"/>
          <w:szCs w:val="22"/>
        </w:rPr>
      </w:pPr>
      <w:r w:rsidRPr="009D6F1C">
        <w:rPr>
          <w:sz w:val="22"/>
          <w:szCs w:val="22"/>
        </w:rPr>
        <w:t xml:space="preserve">§ </w:t>
      </w:r>
      <w:r w:rsidR="00F15283" w:rsidRPr="009D6F1C">
        <w:rPr>
          <w:sz w:val="22"/>
          <w:szCs w:val="22"/>
        </w:rPr>
        <w:t>4</w:t>
      </w:r>
      <w:r w:rsidRPr="009D6F1C">
        <w:rPr>
          <w:sz w:val="22"/>
          <w:szCs w:val="22"/>
        </w:rPr>
        <w:t xml:space="preserve"> </w:t>
      </w:r>
      <w:r w:rsidR="00391A1E" w:rsidRPr="009D6F1C">
        <w:rPr>
          <w:sz w:val="22"/>
          <w:szCs w:val="22"/>
        </w:rPr>
        <w:t xml:space="preserve">Terminy </w:t>
      </w:r>
      <w:r w:rsidR="00306816" w:rsidRPr="009D6F1C">
        <w:rPr>
          <w:sz w:val="22"/>
          <w:szCs w:val="22"/>
        </w:rPr>
        <w:t>realizacji Umowy</w:t>
      </w:r>
    </w:p>
    <w:p w14:paraId="3157195B" w14:textId="78311670" w:rsidR="000B4754" w:rsidRPr="005D6B97" w:rsidRDefault="000B4754">
      <w:pPr>
        <w:numPr>
          <w:ilvl w:val="0"/>
          <w:numId w:val="4"/>
        </w:numPr>
        <w:spacing w:before="120" w:after="120" w:line="276" w:lineRule="auto"/>
        <w:ind w:left="426"/>
        <w:jc w:val="both"/>
        <w:rPr>
          <w:rFonts w:ascii="Calibri" w:hAnsi="Calibri" w:cs="Calibri"/>
          <w:sz w:val="22"/>
          <w:szCs w:val="22"/>
        </w:rPr>
      </w:pPr>
      <w:r w:rsidRPr="009D6F1C">
        <w:rPr>
          <w:rFonts w:ascii="Calibri" w:hAnsi="Calibri" w:cs="Calibri"/>
          <w:sz w:val="22"/>
          <w:szCs w:val="22"/>
        </w:rPr>
        <w:t xml:space="preserve">Wykonawca zrealizuje Przedmiot </w:t>
      </w:r>
      <w:r w:rsidRPr="005D6B97">
        <w:rPr>
          <w:rFonts w:ascii="Calibri" w:hAnsi="Calibri" w:cs="Calibri"/>
          <w:sz w:val="22"/>
          <w:szCs w:val="22"/>
        </w:rPr>
        <w:t xml:space="preserve">Umowy w terminie </w:t>
      </w:r>
      <w:r w:rsidR="004A7469" w:rsidRPr="005D6B97">
        <w:rPr>
          <w:rFonts w:ascii="Calibri" w:hAnsi="Calibri" w:cs="Calibri"/>
          <w:sz w:val="22"/>
          <w:szCs w:val="22"/>
        </w:rPr>
        <w:t xml:space="preserve">8 </w:t>
      </w:r>
      <w:r w:rsidR="00041E1C" w:rsidRPr="005D6B97">
        <w:rPr>
          <w:rFonts w:ascii="Calibri" w:hAnsi="Calibri" w:cs="Calibri"/>
          <w:sz w:val="22"/>
          <w:szCs w:val="22"/>
        </w:rPr>
        <w:t>miesięcy</w:t>
      </w:r>
      <w:r w:rsidRPr="005D6B97">
        <w:rPr>
          <w:rFonts w:ascii="Calibri" w:hAnsi="Calibri" w:cs="Calibri"/>
          <w:sz w:val="22"/>
          <w:szCs w:val="22"/>
        </w:rPr>
        <w:t xml:space="preserve"> od Dnia zawarcia Umowy, z</w:t>
      </w:r>
      <w:r w:rsidR="009013F5" w:rsidRPr="005D6B97">
        <w:rPr>
          <w:rFonts w:ascii="Calibri" w:hAnsi="Calibri" w:cs="Calibri"/>
          <w:sz w:val="22"/>
          <w:szCs w:val="22"/>
        </w:rPr>
        <w:t> </w:t>
      </w:r>
      <w:r w:rsidRPr="005D6B97">
        <w:rPr>
          <w:rFonts w:ascii="Calibri" w:hAnsi="Calibri" w:cs="Calibri"/>
          <w:sz w:val="22"/>
          <w:szCs w:val="22"/>
        </w:rPr>
        <w:t xml:space="preserve">zastrzeżeniem </w:t>
      </w:r>
      <w:r w:rsidR="004F240D" w:rsidRPr="005D6B97">
        <w:rPr>
          <w:rFonts w:ascii="Calibri" w:hAnsi="Calibri" w:cs="Calibri"/>
          <w:sz w:val="22"/>
          <w:szCs w:val="22"/>
        </w:rPr>
        <w:t xml:space="preserve">szczegółowych </w:t>
      </w:r>
      <w:r w:rsidRPr="005D6B97">
        <w:rPr>
          <w:rFonts w:ascii="Calibri" w:hAnsi="Calibri" w:cs="Calibri"/>
          <w:sz w:val="22"/>
          <w:szCs w:val="22"/>
        </w:rPr>
        <w:t xml:space="preserve">terminów realizacji </w:t>
      </w:r>
      <w:r w:rsidR="004F240D" w:rsidRPr="005D6B97">
        <w:rPr>
          <w:rFonts w:ascii="Calibri" w:hAnsi="Calibri" w:cs="Calibri"/>
          <w:sz w:val="22"/>
          <w:szCs w:val="22"/>
        </w:rPr>
        <w:t>określonych</w:t>
      </w:r>
      <w:r w:rsidRPr="005D6B97">
        <w:rPr>
          <w:rFonts w:ascii="Calibri" w:hAnsi="Calibri" w:cs="Calibri"/>
          <w:sz w:val="22"/>
          <w:szCs w:val="22"/>
        </w:rPr>
        <w:t xml:space="preserve"> poniżej.</w:t>
      </w:r>
    </w:p>
    <w:p w14:paraId="767E282B" w14:textId="464F3DDD" w:rsidR="00127AE7" w:rsidRPr="005D6B97" w:rsidRDefault="00B92AEF" w:rsidP="0023228B">
      <w:pPr>
        <w:numPr>
          <w:ilvl w:val="0"/>
          <w:numId w:val="4"/>
        </w:numPr>
        <w:spacing w:before="120" w:after="120" w:line="276" w:lineRule="auto"/>
        <w:ind w:left="426"/>
        <w:jc w:val="both"/>
        <w:rPr>
          <w:rFonts w:ascii="Calibri" w:hAnsi="Calibri" w:cs="Calibri"/>
          <w:sz w:val="22"/>
          <w:szCs w:val="22"/>
        </w:rPr>
      </w:pPr>
      <w:r w:rsidRPr="005D6B97">
        <w:rPr>
          <w:rFonts w:ascii="Calibri" w:hAnsi="Calibri" w:cs="Calibri"/>
          <w:sz w:val="22"/>
          <w:szCs w:val="22"/>
        </w:rPr>
        <w:t xml:space="preserve">Wykonawca </w:t>
      </w:r>
      <w:r w:rsidR="004A7469" w:rsidRPr="005D6B97">
        <w:rPr>
          <w:rFonts w:ascii="Calibri" w:hAnsi="Calibri" w:cs="Calibri"/>
          <w:sz w:val="22"/>
          <w:szCs w:val="22"/>
        </w:rPr>
        <w:t>przed zrealizowaniem dostawy zobowiązany jest uzgodnić z Zamawiającym miejsce ustawienia prasy introligatorskiej. Uzgodnienie może nastąpić pisemnie lub mailowo, zgodnie z zasadami komunikacji określonymi w §14 Umowy</w:t>
      </w:r>
      <w:r w:rsidR="0046241A" w:rsidRPr="005D6B97">
        <w:rPr>
          <w:rFonts w:ascii="Calibri" w:hAnsi="Calibri" w:cs="Calibri"/>
          <w:sz w:val="22"/>
          <w:szCs w:val="22"/>
        </w:rPr>
        <w:t xml:space="preserve">. </w:t>
      </w:r>
    </w:p>
    <w:p w14:paraId="366B4931" w14:textId="5DB3560C" w:rsidR="00FF778D" w:rsidRPr="005D6B97" w:rsidRDefault="00FF778D" w:rsidP="00127AE7">
      <w:pPr>
        <w:numPr>
          <w:ilvl w:val="0"/>
          <w:numId w:val="4"/>
        </w:numPr>
        <w:spacing w:before="120" w:after="120" w:line="276" w:lineRule="auto"/>
        <w:ind w:left="426"/>
        <w:jc w:val="both"/>
        <w:rPr>
          <w:rFonts w:ascii="Calibri" w:hAnsi="Calibri" w:cs="Calibri"/>
          <w:sz w:val="22"/>
          <w:szCs w:val="22"/>
        </w:rPr>
      </w:pPr>
      <w:r w:rsidRPr="005D6B97">
        <w:rPr>
          <w:rFonts w:ascii="Calibri" w:hAnsi="Calibri" w:cs="Calibri"/>
          <w:sz w:val="22"/>
          <w:szCs w:val="22"/>
        </w:rPr>
        <w:t>Wykonawca dostarczy Przedmiot Umowy do Obiektu własnym transportem, na swój koszt i ryzyko w dniach roboczych, w godzinach 9:00 – 15:00, wraz z warunkami gwarancji i kartami gwarancyjnymi. Wykonawca jest zobowiązany zawiadomić Zamawiającego o planowanym terminie dostawy i instalacji z co najmniej 3-dniowym wyprzedzeniem.</w:t>
      </w:r>
    </w:p>
    <w:p w14:paraId="4CE3AF4C" w14:textId="1A1DBF7D" w:rsidR="00FF778D" w:rsidRPr="005D6B97" w:rsidRDefault="00FF778D" w:rsidP="00127AE7">
      <w:pPr>
        <w:numPr>
          <w:ilvl w:val="0"/>
          <w:numId w:val="4"/>
        </w:numPr>
        <w:spacing w:before="120" w:after="120" w:line="276" w:lineRule="auto"/>
        <w:ind w:left="426"/>
        <w:jc w:val="both"/>
        <w:rPr>
          <w:rFonts w:ascii="Calibri" w:hAnsi="Calibri" w:cs="Calibri"/>
          <w:sz w:val="22"/>
          <w:szCs w:val="22"/>
        </w:rPr>
      </w:pPr>
      <w:r w:rsidRPr="005D6B97">
        <w:rPr>
          <w:rFonts w:ascii="Calibri" w:hAnsi="Calibri" w:cs="Calibri"/>
          <w:sz w:val="22"/>
          <w:szCs w:val="22"/>
        </w:rPr>
        <w:t>Miejscem dostawy i instalacji (realizacji) Przedmiotu Umowy jest Obiekt. Dokładna lokalizacja (miejsce,</w:t>
      </w:r>
      <w:r w:rsidRPr="005D6B97">
        <w:t xml:space="preserve"> </w:t>
      </w:r>
      <w:r w:rsidRPr="005D6B97">
        <w:rPr>
          <w:rFonts w:ascii="Calibri" w:hAnsi="Calibri" w:cs="Calibri"/>
          <w:sz w:val="22"/>
          <w:szCs w:val="22"/>
        </w:rPr>
        <w:t xml:space="preserve">pomieszczenie) rozmieszczenia </w:t>
      </w:r>
      <w:r w:rsidR="00365E09" w:rsidRPr="005D6B97">
        <w:rPr>
          <w:rFonts w:ascii="Calibri" w:hAnsi="Calibri" w:cs="Calibri"/>
          <w:sz w:val="22"/>
          <w:szCs w:val="22"/>
        </w:rPr>
        <w:t>prasy introligatorskiej</w:t>
      </w:r>
      <w:r w:rsidRPr="005D6B97">
        <w:rPr>
          <w:rFonts w:ascii="Calibri" w:hAnsi="Calibri" w:cs="Calibri"/>
          <w:sz w:val="22"/>
          <w:szCs w:val="22"/>
        </w:rPr>
        <w:t xml:space="preserve"> zostanie </w:t>
      </w:r>
      <w:r w:rsidR="00886733" w:rsidRPr="005D6B97">
        <w:rPr>
          <w:rFonts w:ascii="Calibri" w:hAnsi="Calibri" w:cs="Calibri"/>
          <w:sz w:val="22"/>
          <w:szCs w:val="22"/>
        </w:rPr>
        <w:t>uzgodniona pomiędzy stronami zgodnie z ust. 2</w:t>
      </w:r>
      <w:r w:rsidRPr="005D6B97">
        <w:rPr>
          <w:rFonts w:ascii="Calibri" w:hAnsi="Calibri" w:cs="Calibri"/>
          <w:sz w:val="22"/>
          <w:szCs w:val="22"/>
        </w:rPr>
        <w:t xml:space="preserve">. </w:t>
      </w:r>
    </w:p>
    <w:p w14:paraId="5B3E3F44" w14:textId="7B9C18C8" w:rsidR="00540135" w:rsidRDefault="00540135" w:rsidP="009D7B95">
      <w:pPr>
        <w:numPr>
          <w:ilvl w:val="0"/>
          <w:numId w:val="4"/>
        </w:numPr>
        <w:spacing w:before="120" w:after="120" w:line="276" w:lineRule="auto"/>
        <w:ind w:left="426"/>
        <w:jc w:val="both"/>
        <w:rPr>
          <w:rFonts w:ascii="Calibri" w:hAnsi="Calibri" w:cs="Calibri"/>
          <w:sz w:val="22"/>
          <w:szCs w:val="22"/>
        </w:rPr>
      </w:pPr>
      <w:r w:rsidRPr="005D6B97">
        <w:rPr>
          <w:rFonts w:ascii="Calibri" w:hAnsi="Calibri" w:cs="Calibri"/>
          <w:sz w:val="22"/>
          <w:szCs w:val="22"/>
        </w:rPr>
        <w:t xml:space="preserve">Wykonawca przeszkoli wskazanych przez Zamawiającego pracowników z użytkowania </w:t>
      </w:r>
      <w:r w:rsidR="0023228B" w:rsidRPr="005D6B97">
        <w:rPr>
          <w:rFonts w:ascii="Calibri" w:hAnsi="Calibri" w:cs="Calibri"/>
          <w:sz w:val="22"/>
          <w:szCs w:val="22"/>
        </w:rPr>
        <w:t>prasy introligatorskiej</w:t>
      </w:r>
      <w:r w:rsidRPr="005D6B97">
        <w:rPr>
          <w:rFonts w:ascii="Calibri" w:hAnsi="Calibri" w:cs="Calibri"/>
          <w:sz w:val="22"/>
          <w:szCs w:val="22"/>
        </w:rPr>
        <w:t>. Szkolenie odbędzie się w dniach roboczych, w godzinach 9:00 – 15:00 w terminie ustalonym przez Strony. Szkolenie zostanie przeprowadzone w języku</w:t>
      </w:r>
      <w:r w:rsidRPr="00540135">
        <w:rPr>
          <w:rFonts w:ascii="Calibri" w:hAnsi="Calibri" w:cs="Calibri"/>
          <w:sz w:val="22"/>
          <w:szCs w:val="22"/>
        </w:rPr>
        <w:t xml:space="preserve"> polskim przez osoby władające biegle językiem polskim. </w:t>
      </w:r>
    </w:p>
    <w:p w14:paraId="2C5E6AAA" w14:textId="77777777" w:rsidR="00553509" w:rsidRPr="00540135" w:rsidRDefault="00553509" w:rsidP="00553509">
      <w:pPr>
        <w:spacing w:before="120" w:after="120" w:line="276" w:lineRule="auto"/>
        <w:ind w:left="426"/>
        <w:jc w:val="both"/>
        <w:rPr>
          <w:rFonts w:ascii="Calibri" w:hAnsi="Calibri" w:cs="Calibri"/>
          <w:sz w:val="22"/>
          <w:szCs w:val="22"/>
        </w:rPr>
      </w:pPr>
    </w:p>
    <w:p w14:paraId="57556983" w14:textId="079FDBFB" w:rsidR="00270509" w:rsidRPr="00B330C6" w:rsidRDefault="00B92AEF" w:rsidP="00235389">
      <w:pPr>
        <w:pStyle w:val="Nagwek2"/>
        <w:rPr>
          <w:sz w:val="22"/>
          <w:szCs w:val="22"/>
        </w:rPr>
      </w:pPr>
      <w:r>
        <w:rPr>
          <w:sz w:val="22"/>
          <w:szCs w:val="22"/>
        </w:rPr>
        <w:t xml:space="preserve">§5 </w:t>
      </w:r>
      <w:r w:rsidR="00270509" w:rsidRPr="00B330C6">
        <w:rPr>
          <w:sz w:val="22"/>
          <w:szCs w:val="22"/>
        </w:rPr>
        <w:t>Obowiązki Zamawiającego</w:t>
      </w:r>
    </w:p>
    <w:p w14:paraId="02BD99C4" w14:textId="77777777" w:rsidR="00FD1A50" w:rsidRPr="00B330C6" w:rsidRDefault="00FD1A50">
      <w:pPr>
        <w:numPr>
          <w:ilvl w:val="0"/>
          <w:numId w:val="22"/>
        </w:numPr>
        <w:spacing w:before="120" w:after="120" w:line="276" w:lineRule="auto"/>
        <w:ind w:left="567" w:hanging="425"/>
        <w:jc w:val="both"/>
        <w:rPr>
          <w:rFonts w:ascii="Calibri" w:hAnsi="Calibri" w:cs="Calibri"/>
          <w:sz w:val="22"/>
          <w:szCs w:val="22"/>
        </w:rPr>
      </w:pPr>
      <w:r w:rsidRPr="00B330C6">
        <w:rPr>
          <w:rFonts w:ascii="Calibri" w:hAnsi="Calibri" w:cs="Calibri"/>
          <w:sz w:val="22"/>
          <w:szCs w:val="22"/>
        </w:rPr>
        <w:t xml:space="preserve">Zamawiający </w:t>
      </w:r>
      <w:r w:rsidR="00524DB4" w:rsidRPr="00B330C6">
        <w:rPr>
          <w:rFonts w:ascii="Calibri" w:hAnsi="Calibri" w:cs="Calibri"/>
          <w:sz w:val="22"/>
          <w:szCs w:val="22"/>
        </w:rPr>
        <w:t>zobowiązuje się do</w:t>
      </w:r>
      <w:r w:rsidR="00ED7709" w:rsidRPr="00B330C6">
        <w:rPr>
          <w:rFonts w:ascii="Calibri" w:hAnsi="Calibri" w:cs="Calibri"/>
          <w:sz w:val="22"/>
          <w:szCs w:val="22"/>
        </w:rPr>
        <w:t>:</w:t>
      </w:r>
    </w:p>
    <w:p w14:paraId="7DBFE8F9" w14:textId="72161CCE" w:rsidR="00FD1A50" w:rsidRPr="0023228B" w:rsidRDefault="00FD1A50" w:rsidP="008E7E91">
      <w:pPr>
        <w:numPr>
          <w:ilvl w:val="0"/>
          <w:numId w:val="23"/>
        </w:numPr>
        <w:spacing w:before="120" w:after="120" w:line="276" w:lineRule="auto"/>
        <w:jc w:val="both"/>
        <w:rPr>
          <w:rStyle w:val="eop"/>
          <w:rFonts w:ascii="Calibri" w:eastAsia="Calibri" w:hAnsi="Calibri" w:cs="Calibri"/>
          <w:sz w:val="22"/>
          <w:szCs w:val="22"/>
        </w:rPr>
      </w:pPr>
      <w:r w:rsidRPr="0023228B">
        <w:rPr>
          <w:rStyle w:val="eop"/>
          <w:rFonts w:ascii="Calibri" w:eastAsia="Calibri" w:hAnsi="Calibri" w:cs="Calibri"/>
          <w:sz w:val="22"/>
          <w:szCs w:val="22"/>
        </w:rPr>
        <w:t>zapewnienia Wykonawcy dostępu do pomieszcze</w:t>
      </w:r>
      <w:r w:rsidR="0023228B" w:rsidRPr="0023228B">
        <w:rPr>
          <w:rStyle w:val="eop"/>
          <w:rFonts w:ascii="Calibri" w:eastAsia="Calibri" w:hAnsi="Calibri" w:cs="Calibri"/>
          <w:sz w:val="22"/>
          <w:szCs w:val="22"/>
        </w:rPr>
        <w:t>nia</w:t>
      </w:r>
      <w:r w:rsidRPr="0023228B">
        <w:rPr>
          <w:rStyle w:val="eop"/>
          <w:rFonts w:ascii="Calibri" w:eastAsia="Calibri" w:hAnsi="Calibri" w:cs="Calibri"/>
          <w:sz w:val="22"/>
          <w:szCs w:val="22"/>
        </w:rPr>
        <w:t xml:space="preserve">, </w:t>
      </w:r>
      <w:r w:rsidR="0023228B" w:rsidRPr="0023228B">
        <w:rPr>
          <w:rStyle w:val="eop"/>
          <w:rFonts w:ascii="Calibri" w:eastAsia="Calibri" w:hAnsi="Calibri" w:cs="Calibri"/>
          <w:sz w:val="22"/>
          <w:szCs w:val="22"/>
        </w:rPr>
        <w:t>do którego będzie</w:t>
      </w:r>
      <w:r w:rsidRPr="0023228B">
        <w:rPr>
          <w:rStyle w:val="eop"/>
          <w:rFonts w:ascii="Calibri" w:eastAsia="Calibri" w:hAnsi="Calibri" w:cs="Calibri"/>
          <w:sz w:val="22"/>
          <w:szCs w:val="22"/>
        </w:rPr>
        <w:t xml:space="preserve"> dostarczan</w:t>
      </w:r>
      <w:r w:rsidR="0023228B" w:rsidRPr="0023228B">
        <w:rPr>
          <w:rStyle w:val="eop"/>
          <w:rFonts w:ascii="Calibri" w:eastAsia="Calibri" w:hAnsi="Calibri" w:cs="Calibri"/>
          <w:sz w:val="22"/>
          <w:szCs w:val="22"/>
        </w:rPr>
        <w:t>a</w:t>
      </w:r>
      <w:r w:rsidRPr="0023228B">
        <w:rPr>
          <w:rStyle w:val="eop"/>
          <w:rFonts w:ascii="Calibri" w:eastAsia="Calibri" w:hAnsi="Calibri" w:cs="Calibri"/>
          <w:sz w:val="22"/>
          <w:szCs w:val="22"/>
        </w:rPr>
        <w:t xml:space="preserve"> i</w:t>
      </w:r>
      <w:r w:rsidR="00ED7FA2" w:rsidRPr="0023228B">
        <w:rPr>
          <w:rStyle w:val="eop"/>
          <w:rFonts w:ascii="Calibri" w:eastAsia="Calibri" w:hAnsi="Calibri" w:cs="Calibri"/>
          <w:sz w:val="22"/>
          <w:szCs w:val="22"/>
        </w:rPr>
        <w:t> </w:t>
      </w:r>
      <w:r w:rsidR="00524DB4" w:rsidRPr="0023228B">
        <w:rPr>
          <w:rStyle w:val="eop"/>
          <w:rFonts w:ascii="Calibri" w:eastAsia="Calibri" w:hAnsi="Calibri" w:cs="Calibri"/>
          <w:sz w:val="22"/>
          <w:szCs w:val="22"/>
        </w:rPr>
        <w:t>instalowan</w:t>
      </w:r>
      <w:r w:rsidR="0023228B" w:rsidRPr="0023228B">
        <w:rPr>
          <w:rStyle w:val="eop"/>
          <w:rFonts w:ascii="Calibri" w:eastAsia="Calibri" w:hAnsi="Calibri" w:cs="Calibri"/>
          <w:sz w:val="22"/>
          <w:szCs w:val="22"/>
        </w:rPr>
        <w:t xml:space="preserve">a prasa introligatorska oraz </w:t>
      </w:r>
      <w:r w:rsidRPr="0023228B">
        <w:rPr>
          <w:rStyle w:val="eop"/>
          <w:rFonts w:ascii="Calibri" w:eastAsia="Calibri" w:hAnsi="Calibri" w:cs="Calibri"/>
          <w:sz w:val="22"/>
          <w:szCs w:val="22"/>
        </w:rPr>
        <w:t xml:space="preserve">zapewnienia </w:t>
      </w:r>
      <w:r w:rsidR="0023228B">
        <w:rPr>
          <w:rStyle w:val="eop"/>
          <w:rFonts w:ascii="Calibri" w:eastAsia="Calibri" w:hAnsi="Calibri" w:cs="Calibri"/>
          <w:sz w:val="22"/>
          <w:szCs w:val="22"/>
        </w:rPr>
        <w:t xml:space="preserve">w nim </w:t>
      </w:r>
      <w:r w:rsidRPr="0023228B">
        <w:rPr>
          <w:rStyle w:val="eop"/>
          <w:rFonts w:ascii="Calibri" w:eastAsia="Calibri" w:hAnsi="Calibri" w:cs="Calibri"/>
          <w:sz w:val="22"/>
          <w:szCs w:val="22"/>
        </w:rPr>
        <w:t>odpowiednich warunków</w:t>
      </w:r>
      <w:r w:rsidR="00524DB4" w:rsidRPr="0023228B">
        <w:rPr>
          <w:rStyle w:val="eop"/>
          <w:rFonts w:ascii="Calibri" w:eastAsia="Calibri" w:hAnsi="Calibri" w:cs="Calibri"/>
          <w:sz w:val="22"/>
          <w:szCs w:val="22"/>
        </w:rPr>
        <w:t xml:space="preserve">, </w:t>
      </w:r>
      <w:r w:rsidRPr="0023228B">
        <w:rPr>
          <w:rStyle w:val="eop"/>
          <w:rFonts w:ascii="Calibri" w:eastAsia="Calibri" w:hAnsi="Calibri" w:cs="Calibri"/>
          <w:sz w:val="22"/>
          <w:szCs w:val="22"/>
        </w:rPr>
        <w:t>tj. ich uprzątnięcia ze wszelkich przedmiotów mogących stanowić przeszkodę</w:t>
      </w:r>
      <w:r w:rsidR="00524DB4" w:rsidRPr="0023228B">
        <w:rPr>
          <w:rStyle w:val="eop"/>
          <w:rFonts w:ascii="Calibri" w:eastAsia="Calibri" w:hAnsi="Calibri" w:cs="Calibri"/>
          <w:sz w:val="22"/>
          <w:szCs w:val="22"/>
        </w:rPr>
        <w:t xml:space="preserve"> </w:t>
      </w:r>
      <w:r w:rsidRPr="0023228B">
        <w:rPr>
          <w:rStyle w:val="eop"/>
          <w:rFonts w:ascii="Calibri" w:eastAsia="Calibri" w:hAnsi="Calibri" w:cs="Calibri"/>
          <w:sz w:val="22"/>
          <w:szCs w:val="22"/>
        </w:rPr>
        <w:t xml:space="preserve">w wykonaniu </w:t>
      </w:r>
      <w:r w:rsidR="00524DB4" w:rsidRPr="0023228B">
        <w:rPr>
          <w:rStyle w:val="eop"/>
          <w:rFonts w:ascii="Calibri" w:eastAsia="Calibri" w:hAnsi="Calibri" w:cs="Calibri"/>
          <w:sz w:val="22"/>
          <w:szCs w:val="22"/>
        </w:rPr>
        <w:t>P</w:t>
      </w:r>
      <w:r w:rsidRPr="0023228B">
        <w:rPr>
          <w:rStyle w:val="eop"/>
          <w:rFonts w:ascii="Calibri" w:eastAsia="Calibri" w:hAnsi="Calibri" w:cs="Calibri"/>
          <w:sz w:val="22"/>
          <w:szCs w:val="22"/>
        </w:rPr>
        <w:t xml:space="preserve">rzedmiotu </w:t>
      </w:r>
      <w:r w:rsidR="00524DB4" w:rsidRPr="0023228B">
        <w:rPr>
          <w:rStyle w:val="eop"/>
          <w:rFonts w:ascii="Calibri" w:eastAsia="Calibri" w:hAnsi="Calibri" w:cs="Calibri"/>
          <w:sz w:val="22"/>
          <w:szCs w:val="22"/>
        </w:rPr>
        <w:t>U</w:t>
      </w:r>
      <w:r w:rsidRPr="0023228B">
        <w:rPr>
          <w:rStyle w:val="eop"/>
          <w:rFonts w:ascii="Calibri" w:eastAsia="Calibri" w:hAnsi="Calibri" w:cs="Calibri"/>
          <w:sz w:val="22"/>
          <w:szCs w:val="22"/>
        </w:rPr>
        <w:t>mowy</w:t>
      </w:r>
      <w:r w:rsidR="00853DF8" w:rsidRPr="0023228B">
        <w:rPr>
          <w:rStyle w:val="eop"/>
          <w:rFonts w:ascii="Calibri" w:eastAsia="Calibri" w:hAnsi="Calibri" w:cs="Calibri"/>
          <w:sz w:val="22"/>
          <w:szCs w:val="22"/>
        </w:rPr>
        <w:t>,</w:t>
      </w:r>
    </w:p>
    <w:p w14:paraId="465982B5" w14:textId="7F605288" w:rsidR="00C34BE2" w:rsidRPr="00131D1E" w:rsidRDefault="00524DB4">
      <w:pPr>
        <w:numPr>
          <w:ilvl w:val="0"/>
          <w:numId w:val="23"/>
        </w:numPr>
        <w:spacing w:before="120" w:after="120" w:line="276" w:lineRule="auto"/>
        <w:jc w:val="both"/>
        <w:rPr>
          <w:rStyle w:val="eop"/>
          <w:rFonts w:ascii="Calibri" w:eastAsia="Calibri" w:hAnsi="Calibri" w:cs="Calibri"/>
          <w:sz w:val="22"/>
          <w:szCs w:val="22"/>
        </w:rPr>
      </w:pPr>
      <w:r w:rsidRPr="00131D1E">
        <w:rPr>
          <w:rStyle w:val="eop"/>
          <w:rFonts w:ascii="Calibri" w:eastAsia="Calibri" w:hAnsi="Calibri" w:cs="Calibri"/>
          <w:sz w:val="22"/>
          <w:szCs w:val="22"/>
        </w:rPr>
        <w:lastRenderedPageBreak/>
        <w:t>zapewnienia Wykonawcy możliwości korzystania z mediów w zakresie niezbędnym do</w:t>
      </w:r>
      <w:r w:rsidR="00853DF8" w:rsidRPr="00131D1E">
        <w:rPr>
          <w:rStyle w:val="eop"/>
          <w:rFonts w:ascii="Calibri" w:eastAsia="Calibri" w:hAnsi="Calibri" w:cs="Calibri"/>
          <w:sz w:val="22"/>
          <w:szCs w:val="22"/>
        </w:rPr>
        <w:t xml:space="preserve"> </w:t>
      </w:r>
      <w:r w:rsidRPr="00131D1E">
        <w:rPr>
          <w:rStyle w:val="eop"/>
          <w:rFonts w:ascii="Calibri" w:eastAsia="Calibri" w:hAnsi="Calibri" w:cs="Calibri"/>
          <w:sz w:val="22"/>
          <w:szCs w:val="22"/>
        </w:rPr>
        <w:t xml:space="preserve">wykonywania </w:t>
      </w:r>
      <w:r w:rsidR="00853DF8" w:rsidRPr="00131D1E">
        <w:rPr>
          <w:rStyle w:val="eop"/>
          <w:rFonts w:ascii="Calibri" w:eastAsia="Calibri" w:hAnsi="Calibri" w:cs="Calibri"/>
          <w:sz w:val="22"/>
          <w:szCs w:val="22"/>
        </w:rPr>
        <w:t>P</w:t>
      </w:r>
      <w:r w:rsidRPr="00131D1E">
        <w:rPr>
          <w:rStyle w:val="eop"/>
          <w:rFonts w:ascii="Calibri" w:eastAsia="Calibri" w:hAnsi="Calibri" w:cs="Calibri"/>
          <w:sz w:val="22"/>
          <w:szCs w:val="22"/>
        </w:rPr>
        <w:t xml:space="preserve">rzedmiotu </w:t>
      </w:r>
      <w:r w:rsidR="00853DF8" w:rsidRPr="00131D1E">
        <w:rPr>
          <w:rStyle w:val="eop"/>
          <w:rFonts w:ascii="Calibri" w:eastAsia="Calibri" w:hAnsi="Calibri" w:cs="Calibri"/>
          <w:sz w:val="22"/>
          <w:szCs w:val="22"/>
        </w:rPr>
        <w:t>U</w:t>
      </w:r>
      <w:r w:rsidRPr="00131D1E">
        <w:rPr>
          <w:rStyle w:val="eop"/>
          <w:rFonts w:ascii="Calibri" w:eastAsia="Calibri" w:hAnsi="Calibri" w:cs="Calibri"/>
          <w:sz w:val="22"/>
          <w:szCs w:val="22"/>
        </w:rPr>
        <w:t>mowy</w:t>
      </w:r>
      <w:r w:rsidR="0023228B">
        <w:rPr>
          <w:rStyle w:val="eop"/>
          <w:rFonts w:ascii="Calibri" w:eastAsia="Calibri" w:hAnsi="Calibri" w:cs="Calibri"/>
          <w:sz w:val="22"/>
          <w:szCs w:val="22"/>
        </w:rPr>
        <w:t>,</w:t>
      </w:r>
    </w:p>
    <w:p w14:paraId="72F8231B" w14:textId="6235D95A" w:rsidR="00524DB4" w:rsidRPr="00131D1E" w:rsidRDefault="00524DB4">
      <w:pPr>
        <w:numPr>
          <w:ilvl w:val="0"/>
          <w:numId w:val="23"/>
        </w:numPr>
        <w:spacing w:before="120" w:after="120" w:line="276" w:lineRule="auto"/>
        <w:jc w:val="both"/>
        <w:rPr>
          <w:rStyle w:val="eop"/>
          <w:rFonts w:ascii="Calibri" w:eastAsia="Calibri" w:hAnsi="Calibri" w:cs="Calibri"/>
          <w:sz w:val="22"/>
          <w:szCs w:val="22"/>
        </w:rPr>
      </w:pPr>
      <w:r w:rsidRPr="00131D1E">
        <w:rPr>
          <w:rStyle w:val="eop"/>
          <w:rFonts w:ascii="Calibri" w:eastAsia="Calibri" w:hAnsi="Calibri" w:cs="Calibri"/>
          <w:sz w:val="22"/>
          <w:szCs w:val="22"/>
        </w:rPr>
        <w:t>zapewnienia Wykonawcy niezbędnego zaplecza</w:t>
      </w:r>
      <w:r w:rsidR="00853DF8" w:rsidRPr="00131D1E">
        <w:rPr>
          <w:rStyle w:val="eop"/>
          <w:rFonts w:ascii="Calibri" w:eastAsia="Calibri" w:hAnsi="Calibri" w:cs="Calibri"/>
          <w:sz w:val="22"/>
          <w:szCs w:val="22"/>
        </w:rPr>
        <w:t>,</w:t>
      </w:r>
      <w:r w:rsidR="00131D1E" w:rsidRPr="00131D1E">
        <w:rPr>
          <w:rStyle w:val="eop"/>
          <w:rFonts w:ascii="Calibri" w:eastAsia="Calibri" w:hAnsi="Calibri" w:cs="Calibri"/>
          <w:sz w:val="22"/>
          <w:szCs w:val="22"/>
        </w:rPr>
        <w:t xml:space="preserve"> o ile okaże się konieczne,</w:t>
      </w:r>
    </w:p>
    <w:p w14:paraId="3467BC58" w14:textId="69A5D93F" w:rsidR="00FD1A50" w:rsidRPr="00995576" w:rsidRDefault="00FD1A50">
      <w:pPr>
        <w:numPr>
          <w:ilvl w:val="0"/>
          <w:numId w:val="23"/>
        </w:numPr>
        <w:spacing w:before="120" w:after="120" w:line="276" w:lineRule="auto"/>
        <w:jc w:val="both"/>
        <w:rPr>
          <w:rStyle w:val="eop"/>
          <w:rFonts w:ascii="Calibri" w:eastAsia="Calibri" w:hAnsi="Calibri" w:cs="Calibri"/>
          <w:sz w:val="22"/>
          <w:szCs w:val="22"/>
        </w:rPr>
      </w:pPr>
      <w:r w:rsidRPr="00131D1E">
        <w:rPr>
          <w:rStyle w:val="eop"/>
          <w:rFonts w:ascii="Calibri" w:eastAsia="Calibri" w:hAnsi="Calibri" w:cs="Calibri"/>
          <w:sz w:val="22"/>
          <w:szCs w:val="22"/>
        </w:rPr>
        <w:t xml:space="preserve">terminowego udzielania Wykonawcy </w:t>
      </w:r>
      <w:r w:rsidR="00524DB4" w:rsidRPr="00131D1E">
        <w:rPr>
          <w:rStyle w:val="eop"/>
          <w:rFonts w:ascii="Calibri" w:eastAsia="Calibri" w:hAnsi="Calibri" w:cs="Calibri"/>
          <w:sz w:val="22"/>
          <w:szCs w:val="22"/>
        </w:rPr>
        <w:t>akceptacji, uwag,</w:t>
      </w:r>
      <w:r w:rsidR="00886733">
        <w:rPr>
          <w:rStyle w:val="eop"/>
          <w:rFonts w:ascii="Calibri" w:eastAsia="Calibri" w:hAnsi="Calibri" w:cs="Calibri"/>
          <w:sz w:val="22"/>
          <w:szCs w:val="22"/>
        </w:rPr>
        <w:t xml:space="preserve"> uzgodnień,</w:t>
      </w:r>
      <w:r w:rsidR="00524DB4" w:rsidRPr="00131D1E">
        <w:rPr>
          <w:rStyle w:val="eop"/>
          <w:rFonts w:ascii="Calibri" w:eastAsia="Calibri" w:hAnsi="Calibri" w:cs="Calibri"/>
          <w:sz w:val="22"/>
          <w:szCs w:val="22"/>
        </w:rPr>
        <w:t xml:space="preserve"> </w:t>
      </w:r>
      <w:r w:rsidRPr="00131D1E">
        <w:rPr>
          <w:rStyle w:val="eop"/>
          <w:rFonts w:ascii="Calibri" w:eastAsia="Calibri" w:hAnsi="Calibri" w:cs="Calibri"/>
          <w:sz w:val="22"/>
          <w:szCs w:val="22"/>
        </w:rPr>
        <w:t xml:space="preserve">odpowiedzi </w:t>
      </w:r>
      <w:r w:rsidR="00524DB4" w:rsidRPr="00131D1E">
        <w:rPr>
          <w:rStyle w:val="eop"/>
          <w:rFonts w:ascii="Calibri" w:eastAsia="Calibri" w:hAnsi="Calibri" w:cs="Calibri"/>
          <w:sz w:val="22"/>
          <w:szCs w:val="22"/>
        </w:rPr>
        <w:t xml:space="preserve">na pytania oraz wnioski </w:t>
      </w:r>
      <w:r w:rsidR="00524DB4" w:rsidRPr="00995576">
        <w:rPr>
          <w:rStyle w:val="eop"/>
          <w:rFonts w:ascii="Calibri" w:eastAsia="Calibri" w:hAnsi="Calibri" w:cs="Calibri"/>
          <w:sz w:val="22"/>
          <w:szCs w:val="22"/>
        </w:rPr>
        <w:t xml:space="preserve">odnoszące się do </w:t>
      </w:r>
      <w:r w:rsidRPr="00995576">
        <w:rPr>
          <w:rStyle w:val="eop"/>
          <w:rFonts w:ascii="Calibri" w:eastAsia="Calibri" w:hAnsi="Calibri" w:cs="Calibri"/>
          <w:sz w:val="22"/>
          <w:szCs w:val="22"/>
        </w:rPr>
        <w:t>Umowy</w:t>
      </w:r>
      <w:r w:rsidR="00C34BE2" w:rsidRPr="00995576">
        <w:rPr>
          <w:rStyle w:val="eop"/>
          <w:rFonts w:ascii="Calibri" w:eastAsia="Calibri" w:hAnsi="Calibri" w:cs="Calibri"/>
          <w:sz w:val="22"/>
          <w:szCs w:val="22"/>
        </w:rPr>
        <w:t>,</w:t>
      </w:r>
    </w:p>
    <w:p w14:paraId="4E0DD0B3" w14:textId="38CC064C" w:rsidR="00FD1A50" w:rsidRPr="00131D1E" w:rsidRDefault="00FD1A50">
      <w:pPr>
        <w:numPr>
          <w:ilvl w:val="0"/>
          <w:numId w:val="23"/>
        </w:numPr>
        <w:spacing w:before="120" w:after="120" w:line="276" w:lineRule="auto"/>
        <w:jc w:val="both"/>
        <w:rPr>
          <w:rStyle w:val="eop"/>
          <w:rFonts w:ascii="Calibri" w:eastAsia="Calibri" w:hAnsi="Calibri" w:cs="Calibri"/>
          <w:sz w:val="22"/>
          <w:szCs w:val="22"/>
        </w:rPr>
      </w:pPr>
      <w:r w:rsidRPr="00995576">
        <w:rPr>
          <w:rStyle w:val="eop"/>
          <w:rFonts w:ascii="Calibri" w:eastAsia="Calibri" w:hAnsi="Calibri" w:cs="Calibri"/>
          <w:sz w:val="22"/>
          <w:szCs w:val="22"/>
        </w:rPr>
        <w:t xml:space="preserve">przystąpienia, w terminach uregulowanych Umową, do odbioru </w:t>
      </w:r>
      <w:r w:rsidR="00131D1E" w:rsidRPr="00995576">
        <w:rPr>
          <w:rStyle w:val="eop"/>
          <w:rFonts w:ascii="Calibri" w:eastAsia="Calibri" w:hAnsi="Calibri" w:cs="Calibri"/>
          <w:sz w:val="22"/>
          <w:szCs w:val="22"/>
        </w:rPr>
        <w:t>dostaw</w:t>
      </w:r>
      <w:r w:rsidR="0023228B">
        <w:rPr>
          <w:rStyle w:val="eop"/>
          <w:rFonts w:ascii="Calibri" w:eastAsia="Calibri" w:hAnsi="Calibri" w:cs="Calibri"/>
          <w:sz w:val="22"/>
          <w:szCs w:val="22"/>
        </w:rPr>
        <w:t>y</w:t>
      </w:r>
      <w:r w:rsidRPr="00995576">
        <w:rPr>
          <w:rStyle w:val="eop"/>
          <w:rFonts w:ascii="Calibri" w:eastAsia="Calibri" w:hAnsi="Calibri" w:cs="Calibri"/>
          <w:sz w:val="22"/>
          <w:szCs w:val="22"/>
        </w:rPr>
        <w:t>, po</w:t>
      </w:r>
      <w:r w:rsidR="00B016A0" w:rsidRPr="00131D1E">
        <w:rPr>
          <w:rStyle w:val="eop"/>
          <w:rFonts w:ascii="Calibri" w:hAnsi="Calibri" w:cs="Calibri"/>
          <w:sz w:val="22"/>
          <w:szCs w:val="22"/>
        </w:rPr>
        <w:t xml:space="preserve"> </w:t>
      </w:r>
      <w:r w:rsidRPr="00131D1E">
        <w:rPr>
          <w:rStyle w:val="eop"/>
          <w:rFonts w:ascii="Calibri" w:eastAsia="Calibri" w:hAnsi="Calibri" w:cs="Calibri"/>
          <w:sz w:val="22"/>
          <w:szCs w:val="22"/>
        </w:rPr>
        <w:t xml:space="preserve">zgłoszeniu przez </w:t>
      </w:r>
      <w:r w:rsidR="00C34BE2" w:rsidRPr="00131D1E">
        <w:rPr>
          <w:rStyle w:val="eop"/>
          <w:rFonts w:ascii="Calibri" w:eastAsia="Calibri" w:hAnsi="Calibri" w:cs="Calibri"/>
          <w:sz w:val="22"/>
          <w:szCs w:val="22"/>
        </w:rPr>
        <w:t>W</w:t>
      </w:r>
      <w:r w:rsidRPr="00131D1E">
        <w:rPr>
          <w:rStyle w:val="eop"/>
          <w:rFonts w:ascii="Calibri" w:eastAsia="Calibri" w:hAnsi="Calibri" w:cs="Calibri"/>
          <w:sz w:val="22"/>
          <w:szCs w:val="22"/>
        </w:rPr>
        <w:t xml:space="preserve">ykonawcę </w:t>
      </w:r>
      <w:r w:rsidR="00C34BE2" w:rsidRPr="00131D1E">
        <w:rPr>
          <w:rStyle w:val="eop"/>
          <w:rFonts w:ascii="Calibri" w:eastAsia="Calibri" w:hAnsi="Calibri" w:cs="Calibri"/>
          <w:sz w:val="22"/>
          <w:szCs w:val="22"/>
        </w:rPr>
        <w:t xml:space="preserve">gotowości do odbioru </w:t>
      </w:r>
      <w:r w:rsidRPr="00131D1E">
        <w:rPr>
          <w:rStyle w:val="eop"/>
          <w:rFonts w:ascii="Calibri" w:eastAsia="Calibri" w:hAnsi="Calibri" w:cs="Calibri"/>
          <w:sz w:val="22"/>
          <w:szCs w:val="22"/>
        </w:rPr>
        <w:t>prac</w:t>
      </w:r>
      <w:r w:rsidR="00EC5B1E" w:rsidRPr="00131D1E">
        <w:rPr>
          <w:rStyle w:val="eop"/>
          <w:rFonts w:ascii="Calibri" w:eastAsia="Calibri" w:hAnsi="Calibri" w:cs="Calibri"/>
          <w:sz w:val="22"/>
          <w:szCs w:val="22"/>
        </w:rPr>
        <w:t>,</w:t>
      </w:r>
    </w:p>
    <w:p w14:paraId="030C5466" w14:textId="77777777" w:rsidR="00FD1A50" w:rsidRPr="00131D1E" w:rsidRDefault="00C34BE2">
      <w:pPr>
        <w:numPr>
          <w:ilvl w:val="0"/>
          <w:numId w:val="23"/>
        </w:numPr>
        <w:spacing w:before="120" w:after="120" w:line="276" w:lineRule="auto"/>
        <w:jc w:val="both"/>
        <w:rPr>
          <w:rStyle w:val="eop"/>
          <w:rFonts w:ascii="Calibri" w:hAnsi="Calibri" w:cs="Calibri"/>
          <w:sz w:val="22"/>
          <w:szCs w:val="22"/>
        </w:rPr>
      </w:pPr>
      <w:r w:rsidRPr="00131D1E">
        <w:rPr>
          <w:rStyle w:val="eop"/>
          <w:rFonts w:ascii="Calibri" w:eastAsia="Calibri" w:hAnsi="Calibri" w:cs="Calibri"/>
          <w:sz w:val="22"/>
          <w:szCs w:val="22"/>
        </w:rPr>
        <w:t>zapłaty wynagrodzenia należnego Wykonawcy w wysokości</w:t>
      </w:r>
      <w:r w:rsidR="00FD1A50" w:rsidRPr="00131D1E">
        <w:rPr>
          <w:rStyle w:val="eop"/>
          <w:rFonts w:ascii="Calibri" w:eastAsia="Calibri" w:hAnsi="Calibri" w:cs="Calibri"/>
          <w:sz w:val="22"/>
          <w:szCs w:val="22"/>
        </w:rPr>
        <w:t xml:space="preserve"> wynikając</w:t>
      </w:r>
      <w:r w:rsidRPr="00131D1E">
        <w:rPr>
          <w:rStyle w:val="eop"/>
          <w:rFonts w:ascii="Calibri" w:eastAsia="Calibri" w:hAnsi="Calibri" w:cs="Calibri"/>
          <w:sz w:val="22"/>
          <w:szCs w:val="22"/>
        </w:rPr>
        <w:t>ej</w:t>
      </w:r>
      <w:r w:rsidR="00FD1A50" w:rsidRPr="00131D1E">
        <w:rPr>
          <w:rStyle w:val="eop"/>
          <w:rFonts w:ascii="Calibri" w:eastAsia="Calibri" w:hAnsi="Calibri" w:cs="Calibri"/>
          <w:sz w:val="22"/>
          <w:szCs w:val="22"/>
        </w:rPr>
        <w:t xml:space="preserve"> z </w:t>
      </w:r>
      <w:r w:rsidRPr="00131D1E">
        <w:rPr>
          <w:rStyle w:val="eop"/>
          <w:rFonts w:ascii="Calibri" w:eastAsia="Calibri" w:hAnsi="Calibri" w:cs="Calibri"/>
          <w:sz w:val="22"/>
          <w:szCs w:val="22"/>
        </w:rPr>
        <w:t>Umowy</w:t>
      </w:r>
      <w:r w:rsidR="00FD1A50" w:rsidRPr="00131D1E">
        <w:rPr>
          <w:rStyle w:val="eop"/>
          <w:rFonts w:ascii="Calibri" w:eastAsia="Calibri" w:hAnsi="Calibri" w:cs="Calibri"/>
          <w:sz w:val="22"/>
          <w:szCs w:val="22"/>
        </w:rPr>
        <w:t>.</w:t>
      </w:r>
    </w:p>
    <w:p w14:paraId="0B0E79B7" w14:textId="77777777" w:rsidR="0009093A" w:rsidRPr="009D6F1C" w:rsidRDefault="0009093A" w:rsidP="0009093A">
      <w:pPr>
        <w:spacing w:before="120" w:after="120" w:line="276" w:lineRule="auto"/>
        <w:ind w:left="1146"/>
        <w:jc w:val="both"/>
        <w:rPr>
          <w:rStyle w:val="eop"/>
          <w:rFonts w:ascii="Calibri" w:hAnsi="Calibri" w:cs="Calibri"/>
          <w:sz w:val="22"/>
          <w:szCs w:val="22"/>
        </w:rPr>
      </w:pPr>
    </w:p>
    <w:p w14:paraId="0BC20397" w14:textId="5F07C846" w:rsidR="00270509" w:rsidRPr="00131D1E" w:rsidRDefault="00270509" w:rsidP="00235389">
      <w:pPr>
        <w:pStyle w:val="Nagwek2"/>
        <w:rPr>
          <w:sz w:val="22"/>
          <w:szCs w:val="22"/>
        </w:rPr>
      </w:pPr>
      <w:r w:rsidRPr="00131D1E">
        <w:rPr>
          <w:sz w:val="22"/>
          <w:szCs w:val="22"/>
        </w:rPr>
        <w:t xml:space="preserve">§ </w:t>
      </w:r>
      <w:r w:rsidR="00BD5036" w:rsidRPr="00131D1E">
        <w:rPr>
          <w:sz w:val="22"/>
          <w:szCs w:val="22"/>
        </w:rPr>
        <w:t>6</w:t>
      </w:r>
      <w:r w:rsidRPr="00131D1E">
        <w:rPr>
          <w:sz w:val="22"/>
          <w:szCs w:val="22"/>
        </w:rPr>
        <w:t xml:space="preserve">  Odbiory</w:t>
      </w:r>
    </w:p>
    <w:p w14:paraId="2B2976B2" w14:textId="2A6938C3" w:rsidR="00ED487B" w:rsidRPr="006E0CA4" w:rsidRDefault="00C22C56" w:rsidP="006E0CA4">
      <w:pPr>
        <w:pStyle w:val="Akapitzlist"/>
        <w:numPr>
          <w:ilvl w:val="0"/>
          <w:numId w:val="28"/>
        </w:numPr>
        <w:autoSpaceDE w:val="0"/>
        <w:autoSpaceDN w:val="0"/>
        <w:adjustRightInd w:val="0"/>
        <w:spacing w:before="120" w:after="120" w:line="276" w:lineRule="auto"/>
        <w:ind w:left="357" w:hanging="357"/>
        <w:contextualSpacing w:val="0"/>
        <w:jc w:val="both"/>
        <w:rPr>
          <w:rFonts w:ascii="Calibri" w:hAnsi="Calibri" w:cs="Calibri"/>
          <w:sz w:val="22"/>
          <w:szCs w:val="22"/>
        </w:rPr>
      </w:pPr>
      <w:r w:rsidRPr="006E0CA4">
        <w:rPr>
          <w:rFonts w:ascii="Calibri" w:hAnsi="Calibri" w:cs="Calibri"/>
          <w:sz w:val="22"/>
          <w:szCs w:val="22"/>
        </w:rPr>
        <w:t>Zamawiający dokonywać będzie odbioru Przedmiotu Umowy na podstawie</w:t>
      </w:r>
      <w:r w:rsidR="0023228B" w:rsidRPr="006E0CA4">
        <w:rPr>
          <w:rFonts w:ascii="Calibri" w:hAnsi="Calibri" w:cs="Calibri"/>
          <w:sz w:val="22"/>
          <w:szCs w:val="22"/>
        </w:rPr>
        <w:t xml:space="preserve"> </w:t>
      </w:r>
      <w:r w:rsidR="00553509" w:rsidRPr="006E0CA4">
        <w:rPr>
          <w:rFonts w:ascii="Calibri" w:hAnsi="Calibri" w:cs="Calibri"/>
          <w:sz w:val="22"/>
          <w:szCs w:val="22"/>
        </w:rPr>
        <w:t xml:space="preserve">Protokołu odbioru </w:t>
      </w:r>
      <w:r w:rsidRPr="006E0CA4">
        <w:rPr>
          <w:rFonts w:ascii="Calibri" w:hAnsi="Calibri" w:cs="Calibri"/>
          <w:sz w:val="22"/>
          <w:szCs w:val="22"/>
        </w:rPr>
        <w:t>końcowego w odniesieniu do całości prac zrealizowanych w ramach Umowy</w:t>
      </w:r>
      <w:r w:rsidR="00ED487B" w:rsidRPr="006E0CA4">
        <w:rPr>
          <w:rFonts w:ascii="Calibri" w:hAnsi="Calibri" w:cs="Calibri"/>
          <w:sz w:val="22"/>
          <w:szCs w:val="22"/>
        </w:rPr>
        <w:t>, z</w:t>
      </w:r>
      <w:r w:rsidR="00ED7FA2" w:rsidRPr="006E0CA4">
        <w:rPr>
          <w:rFonts w:ascii="Calibri" w:hAnsi="Calibri" w:cs="Calibri"/>
          <w:sz w:val="22"/>
          <w:szCs w:val="22"/>
        </w:rPr>
        <w:t> </w:t>
      </w:r>
      <w:r w:rsidR="00ED487B" w:rsidRPr="006E0CA4">
        <w:rPr>
          <w:rFonts w:ascii="Calibri" w:hAnsi="Calibri" w:cs="Calibri"/>
          <w:sz w:val="22"/>
          <w:szCs w:val="22"/>
        </w:rPr>
        <w:t>chwilą jego podpisania przez Zamawiającego</w:t>
      </w:r>
      <w:r w:rsidR="006E0CA4">
        <w:rPr>
          <w:rFonts w:ascii="Calibri" w:hAnsi="Calibri" w:cs="Calibri"/>
          <w:sz w:val="22"/>
          <w:szCs w:val="22"/>
        </w:rPr>
        <w:t xml:space="preserve">. </w:t>
      </w:r>
    </w:p>
    <w:p w14:paraId="6CA177E7" w14:textId="1E10605D" w:rsidR="007232EF" w:rsidRPr="00F56A6A" w:rsidRDefault="007232EF">
      <w:pPr>
        <w:pStyle w:val="Akapitzlist"/>
        <w:numPr>
          <w:ilvl w:val="0"/>
          <w:numId w:val="28"/>
        </w:numPr>
        <w:autoSpaceDE w:val="0"/>
        <w:autoSpaceDN w:val="0"/>
        <w:adjustRightInd w:val="0"/>
        <w:spacing w:before="120" w:after="120" w:line="276" w:lineRule="auto"/>
        <w:ind w:left="357" w:hanging="357"/>
        <w:contextualSpacing w:val="0"/>
        <w:jc w:val="both"/>
        <w:rPr>
          <w:rFonts w:ascii="Calibri" w:hAnsi="Calibri" w:cs="Calibri"/>
          <w:sz w:val="22"/>
          <w:szCs w:val="22"/>
        </w:rPr>
      </w:pPr>
      <w:r w:rsidRPr="00F56A6A">
        <w:rPr>
          <w:rFonts w:ascii="Calibri" w:hAnsi="Calibri" w:cs="Calibri"/>
          <w:sz w:val="22"/>
          <w:szCs w:val="22"/>
        </w:rPr>
        <w:t xml:space="preserve">Odbiór </w:t>
      </w:r>
      <w:r w:rsidR="006E0CA4">
        <w:rPr>
          <w:rFonts w:ascii="Calibri" w:hAnsi="Calibri" w:cs="Calibri"/>
          <w:sz w:val="22"/>
          <w:szCs w:val="22"/>
        </w:rPr>
        <w:t>Przedmiotu Umowy</w:t>
      </w:r>
      <w:r w:rsidRPr="00F56A6A">
        <w:rPr>
          <w:rFonts w:ascii="Calibri" w:hAnsi="Calibri" w:cs="Calibri"/>
          <w:sz w:val="22"/>
          <w:szCs w:val="22"/>
        </w:rPr>
        <w:t xml:space="preserve"> odbywać się będzie na następujących zasadach:</w:t>
      </w:r>
    </w:p>
    <w:p w14:paraId="0981BDA0" w14:textId="2E09C079" w:rsidR="007560BC" w:rsidRPr="00F017BE" w:rsidRDefault="007560BC">
      <w:pPr>
        <w:pStyle w:val="Akapitzlist"/>
        <w:numPr>
          <w:ilvl w:val="0"/>
          <w:numId w:val="30"/>
        </w:numPr>
        <w:autoSpaceDE w:val="0"/>
        <w:autoSpaceDN w:val="0"/>
        <w:adjustRightInd w:val="0"/>
        <w:spacing w:before="120" w:after="120" w:line="276" w:lineRule="auto"/>
        <w:contextualSpacing w:val="0"/>
        <w:jc w:val="both"/>
        <w:rPr>
          <w:rFonts w:ascii="Calibri" w:hAnsi="Calibri" w:cs="Calibri"/>
          <w:sz w:val="22"/>
          <w:szCs w:val="22"/>
        </w:rPr>
      </w:pPr>
      <w:r w:rsidRPr="00F017BE">
        <w:rPr>
          <w:rFonts w:ascii="Calibri" w:hAnsi="Calibri" w:cs="Calibri"/>
          <w:sz w:val="22"/>
          <w:szCs w:val="22"/>
        </w:rPr>
        <w:t xml:space="preserve">Wykonawca </w:t>
      </w:r>
      <w:r w:rsidR="006E0CA4">
        <w:rPr>
          <w:rFonts w:ascii="Calibri" w:hAnsi="Calibri" w:cs="Calibri"/>
          <w:sz w:val="22"/>
          <w:szCs w:val="22"/>
        </w:rPr>
        <w:t>zgłosi</w:t>
      </w:r>
      <w:r w:rsidRPr="00F017BE">
        <w:rPr>
          <w:rFonts w:ascii="Calibri" w:hAnsi="Calibri" w:cs="Calibri"/>
          <w:sz w:val="22"/>
          <w:szCs w:val="22"/>
        </w:rPr>
        <w:t xml:space="preserve"> Zamawiającemu pisemnie gotowość do odbioru </w:t>
      </w:r>
      <w:r w:rsidR="00E36663" w:rsidRPr="00F017BE">
        <w:rPr>
          <w:rFonts w:ascii="Calibri" w:hAnsi="Calibri" w:cs="Calibri"/>
          <w:sz w:val="22"/>
          <w:szCs w:val="22"/>
        </w:rPr>
        <w:t xml:space="preserve">po </w:t>
      </w:r>
      <w:r w:rsidR="0046241A">
        <w:rPr>
          <w:rFonts w:ascii="Calibri" w:hAnsi="Calibri" w:cs="Calibri"/>
          <w:sz w:val="22"/>
          <w:szCs w:val="22"/>
        </w:rPr>
        <w:t>dostawie</w:t>
      </w:r>
      <w:r w:rsidR="006E0CA4">
        <w:rPr>
          <w:rFonts w:ascii="Calibri" w:hAnsi="Calibri" w:cs="Calibri"/>
          <w:sz w:val="22"/>
          <w:szCs w:val="22"/>
        </w:rPr>
        <w:t xml:space="preserve"> i montażu / instalacji prasy introligatorskiej oraz po przeszkoleniu pracowników z jej obsługi</w:t>
      </w:r>
      <w:r w:rsidR="00E36663" w:rsidRPr="00F017BE">
        <w:rPr>
          <w:rFonts w:ascii="Calibri" w:hAnsi="Calibri" w:cs="Calibri"/>
          <w:sz w:val="22"/>
          <w:szCs w:val="22"/>
        </w:rPr>
        <w:t xml:space="preserve">, </w:t>
      </w:r>
    </w:p>
    <w:p w14:paraId="51545B65" w14:textId="68554B7D" w:rsidR="007560BC" w:rsidRPr="00F017BE" w:rsidRDefault="007560BC">
      <w:pPr>
        <w:pStyle w:val="Akapitzlist"/>
        <w:numPr>
          <w:ilvl w:val="0"/>
          <w:numId w:val="30"/>
        </w:numPr>
        <w:autoSpaceDE w:val="0"/>
        <w:autoSpaceDN w:val="0"/>
        <w:adjustRightInd w:val="0"/>
        <w:spacing w:before="120" w:after="120" w:line="276" w:lineRule="auto"/>
        <w:contextualSpacing w:val="0"/>
        <w:jc w:val="both"/>
        <w:rPr>
          <w:rFonts w:ascii="Calibri" w:hAnsi="Calibri" w:cs="Calibri"/>
          <w:sz w:val="22"/>
          <w:szCs w:val="22"/>
        </w:rPr>
      </w:pPr>
      <w:r w:rsidRPr="00F017BE">
        <w:rPr>
          <w:rFonts w:ascii="Calibri" w:hAnsi="Calibri" w:cs="Calibri"/>
          <w:sz w:val="22"/>
          <w:szCs w:val="22"/>
        </w:rPr>
        <w:t xml:space="preserve">upoważniony przedstawiciel Zamawiającego przystąpi do czynności odbiorowych niezwłocznie, jednak nie później niż w terminie </w:t>
      </w:r>
      <w:r w:rsidR="0046241A">
        <w:rPr>
          <w:rFonts w:ascii="Calibri" w:hAnsi="Calibri" w:cs="Calibri"/>
          <w:sz w:val="22"/>
          <w:szCs w:val="22"/>
        </w:rPr>
        <w:t>2</w:t>
      </w:r>
      <w:r w:rsidR="00F56A6A" w:rsidRPr="00F017BE">
        <w:rPr>
          <w:rFonts w:ascii="Calibri" w:hAnsi="Calibri" w:cs="Calibri"/>
          <w:sz w:val="22"/>
          <w:szCs w:val="22"/>
        </w:rPr>
        <w:t xml:space="preserve"> </w:t>
      </w:r>
      <w:r w:rsidRPr="00F017BE">
        <w:rPr>
          <w:rFonts w:ascii="Calibri" w:hAnsi="Calibri" w:cs="Calibri"/>
          <w:sz w:val="22"/>
          <w:szCs w:val="22"/>
        </w:rPr>
        <w:t>Dni roboczych od dnia zgłoszenia przez Wykonawcę gotowości do odbioru,</w:t>
      </w:r>
    </w:p>
    <w:p w14:paraId="2C431B58" w14:textId="3EEDACC0" w:rsidR="007560BC" w:rsidRPr="00F017BE" w:rsidRDefault="007560BC">
      <w:pPr>
        <w:pStyle w:val="Akapitzlist"/>
        <w:numPr>
          <w:ilvl w:val="0"/>
          <w:numId w:val="30"/>
        </w:numPr>
        <w:autoSpaceDE w:val="0"/>
        <w:autoSpaceDN w:val="0"/>
        <w:adjustRightInd w:val="0"/>
        <w:spacing w:before="120" w:after="120" w:line="276" w:lineRule="auto"/>
        <w:ind w:hanging="357"/>
        <w:contextualSpacing w:val="0"/>
        <w:jc w:val="both"/>
        <w:rPr>
          <w:rFonts w:ascii="Calibri" w:hAnsi="Calibri" w:cs="Calibri"/>
          <w:sz w:val="22"/>
          <w:szCs w:val="22"/>
        </w:rPr>
      </w:pPr>
      <w:r w:rsidRPr="00F017BE">
        <w:rPr>
          <w:rFonts w:ascii="Calibri" w:hAnsi="Calibri" w:cs="Calibri"/>
          <w:sz w:val="22"/>
          <w:szCs w:val="22"/>
        </w:rPr>
        <w:t xml:space="preserve">Zamawiający dokona oceny </w:t>
      </w:r>
      <w:r w:rsidR="006E0CA4">
        <w:rPr>
          <w:rFonts w:ascii="Calibri" w:hAnsi="Calibri" w:cs="Calibri"/>
          <w:sz w:val="22"/>
          <w:szCs w:val="22"/>
        </w:rPr>
        <w:t>dostarczonej prasy introligatorskiej</w:t>
      </w:r>
      <w:r w:rsidR="00E36663" w:rsidRPr="00F017BE">
        <w:rPr>
          <w:rFonts w:ascii="Calibri" w:hAnsi="Calibri" w:cs="Calibri"/>
          <w:sz w:val="22"/>
          <w:szCs w:val="22"/>
        </w:rPr>
        <w:t xml:space="preserve"> według następujących kryteriów:</w:t>
      </w:r>
    </w:p>
    <w:p w14:paraId="257CB6CB" w14:textId="09FE1035" w:rsidR="00E36663" w:rsidRPr="00F017BE" w:rsidRDefault="00E36663">
      <w:pPr>
        <w:pStyle w:val="Akapitzlist"/>
        <w:numPr>
          <w:ilvl w:val="0"/>
          <w:numId w:val="31"/>
        </w:numPr>
        <w:autoSpaceDE w:val="0"/>
        <w:autoSpaceDN w:val="0"/>
        <w:adjustRightInd w:val="0"/>
        <w:spacing w:before="120" w:after="120" w:line="276" w:lineRule="auto"/>
        <w:ind w:hanging="357"/>
        <w:contextualSpacing w:val="0"/>
        <w:jc w:val="both"/>
        <w:rPr>
          <w:rFonts w:ascii="Calibri" w:hAnsi="Calibri" w:cs="Calibri"/>
          <w:sz w:val="22"/>
          <w:szCs w:val="22"/>
        </w:rPr>
      </w:pPr>
      <w:r w:rsidRPr="00F017BE">
        <w:rPr>
          <w:rFonts w:ascii="Calibri" w:hAnsi="Calibri" w:cs="Calibri"/>
          <w:sz w:val="22"/>
          <w:szCs w:val="22"/>
        </w:rPr>
        <w:t>zgodności z Opisem przedmiotu zamówienia, postanowieniami Umowy, obowiązującymi przepisami, normami</w:t>
      </w:r>
      <w:r w:rsidR="00886733">
        <w:rPr>
          <w:rFonts w:ascii="Calibri" w:hAnsi="Calibri" w:cs="Calibri"/>
          <w:sz w:val="22"/>
          <w:szCs w:val="22"/>
        </w:rPr>
        <w:t xml:space="preserve"> oraz uzgodnieniami dokonanymi w trakcie Umowy,</w:t>
      </w:r>
    </w:p>
    <w:p w14:paraId="2845F397" w14:textId="288EBE8C" w:rsidR="00E36663" w:rsidRPr="00F017BE" w:rsidRDefault="004339C1">
      <w:pPr>
        <w:pStyle w:val="Akapitzlist"/>
        <w:numPr>
          <w:ilvl w:val="0"/>
          <w:numId w:val="31"/>
        </w:numPr>
        <w:autoSpaceDE w:val="0"/>
        <w:autoSpaceDN w:val="0"/>
        <w:adjustRightInd w:val="0"/>
        <w:spacing w:before="120" w:after="120" w:line="276" w:lineRule="auto"/>
        <w:ind w:hanging="357"/>
        <w:contextualSpacing w:val="0"/>
        <w:jc w:val="both"/>
        <w:rPr>
          <w:rFonts w:ascii="Calibri" w:hAnsi="Calibri" w:cs="Calibri"/>
          <w:sz w:val="22"/>
          <w:szCs w:val="22"/>
        </w:rPr>
      </w:pPr>
      <w:r>
        <w:rPr>
          <w:rFonts w:ascii="Calibri" w:hAnsi="Calibri" w:cs="Calibri"/>
          <w:sz w:val="22"/>
          <w:szCs w:val="22"/>
        </w:rPr>
        <w:t xml:space="preserve">zgodności z </w:t>
      </w:r>
      <w:r w:rsidR="0046241A">
        <w:rPr>
          <w:rFonts w:ascii="Calibri" w:hAnsi="Calibri" w:cs="Calibri"/>
          <w:sz w:val="22"/>
          <w:szCs w:val="22"/>
        </w:rPr>
        <w:t>Ofertą</w:t>
      </w:r>
      <w:r w:rsidR="00886733">
        <w:rPr>
          <w:rFonts w:ascii="Calibri" w:hAnsi="Calibri" w:cs="Calibri"/>
          <w:sz w:val="22"/>
          <w:szCs w:val="22"/>
        </w:rPr>
        <w:t>, w tym z przedmiotowymi środkami dowodowymi</w:t>
      </w:r>
      <w:r w:rsidR="006E0CA4">
        <w:rPr>
          <w:rFonts w:ascii="Calibri" w:hAnsi="Calibri" w:cs="Calibri"/>
          <w:sz w:val="22"/>
          <w:szCs w:val="22"/>
        </w:rPr>
        <w:t>.</w:t>
      </w:r>
      <w:r w:rsidR="00E36663" w:rsidRPr="00F017BE">
        <w:rPr>
          <w:rFonts w:ascii="Calibri" w:hAnsi="Calibri" w:cs="Calibri"/>
          <w:sz w:val="22"/>
          <w:szCs w:val="22"/>
        </w:rPr>
        <w:t xml:space="preserve"> </w:t>
      </w:r>
    </w:p>
    <w:p w14:paraId="1E9EA72C" w14:textId="0426BCBD" w:rsidR="00F46B13" w:rsidRPr="00F017BE" w:rsidRDefault="00F46B13">
      <w:pPr>
        <w:numPr>
          <w:ilvl w:val="0"/>
          <w:numId w:val="30"/>
        </w:numPr>
        <w:spacing w:before="120" w:after="120" w:line="276" w:lineRule="auto"/>
        <w:jc w:val="both"/>
        <w:rPr>
          <w:rFonts w:ascii="Calibri" w:hAnsi="Calibri" w:cs="Calibri"/>
          <w:sz w:val="22"/>
          <w:szCs w:val="22"/>
          <w:lang w:eastAsia="pl-PL"/>
        </w:rPr>
      </w:pPr>
      <w:r w:rsidRPr="00F017BE">
        <w:rPr>
          <w:rFonts w:ascii="Calibri" w:hAnsi="Calibri" w:cs="Calibri"/>
          <w:sz w:val="22"/>
          <w:szCs w:val="22"/>
          <w:lang w:eastAsia="pl-PL"/>
        </w:rPr>
        <w:t xml:space="preserve">Zamawiający odmówi dokonania odbioru </w:t>
      </w:r>
      <w:r w:rsidR="006E0CA4">
        <w:rPr>
          <w:rFonts w:ascii="Calibri" w:hAnsi="Calibri" w:cs="Calibri"/>
          <w:sz w:val="22"/>
          <w:szCs w:val="22"/>
          <w:lang w:eastAsia="pl-PL"/>
        </w:rPr>
        <w:t>prasy introligatorskiej</w:t>
      </w:r>
      <w:r w:rsidRPr="00F017BE">
        <w:rPr>
          <w:rFonts w:ascii="Calibri" w:hAnsi="Calibri" w:cs="Calibri"/>
          <w:sz w:val="22"/>
          <w:szCs w:val="22"/>
          <w:lang w:eastAsia="pl-PL"/>
        </w:rPr>
        <w:t xml:space="preserve"> w przypadku stwierdzenia </w:t>
      </w:r>
      <w:r w:rsidR="006E0CA4">
        <w:rPr>
          <w:rFonts w:ascii="Calibri" w:hAnsi="Calibri" w:cs="Calibri"/>
          <w:sz w:val="22"/>
          <w:szCs w:val="22"/>
          <w:lang w:eastAsia="pl-PL"/>
        </w:rPr>
        <w:t>jej</w:t>
      </w:r>
      <w:r w:rsidRPr="00F017BE">
        <w:rPr>
          <w:rFonts w:ascii="Calibri" w:hAnsi="Calibri" w:cs="Calibri"/>
          <w:sz w:val="22"/>
          <w:szCs w:val="22"/>
          <w:lang w:eastAsia="pl-PL"/>
        </w:rPr>
        <w:t xml:space="preserve"> Wad,</w:t>
      </w:r>
      <w:r w:rsidR="00C1011F" w:rsidRPr="00F017BE">
        <w:rPr>
          <w:rFonts w:ascii="Calibri" w:hAnsi="Calibri" w:cs="Calibri"/>
          <w:sz w:val="22"/>
          <w:szCs w:val="22"/>
          <w:lang w:eastAsia="pl-PL"/>
        </w:rPr>
        <w:t xml:space="preserve"> </w:t>
      </w:r>
    </w:p>
    <w:p w14:paraId="7A53FDD4" w14:textId="4EEAA7A8" w:rsidR="00B30E81" w:rsidRDefault="005310D5">
      <w:pPr>
        <w:numPr>
          <w:ilvl w:val="0"/>
          <w:numId w:val="30"/>
        </w:numPr>
        <w:spacing w:before="120" w:after="120" w:line="276" w:lineRule="auto"/>
        <w:jc w:val="both"/>
        <w:rPr>
          <w:rFonts w:ascii="Calibri" w:hAnsi="Calibri" w:cs="Calibri"/>
          <w:sz w:val="22"/>
          <w:szCs w:val="22"/>
          <w:lang w:eastAsia="pl-PL"/>
        </w:rPr>
      </w:pPr>
      <w:r w:rsidRPr="00F017BE">
        <w:rPr>
          <w:rFonts w:ascii="Calibri" w:hAnsi="Calibri" w:cs="Calibri"/>
          <w:sz w:val="22"/>
          <w:szCs w:val="22"/>
          <w:lang w:eastAsia="pl-PL"/>
        </w:rPr>
        <w:t>stwierdzenie Wad uprawnia Zamawiającego</w:t>
      </w:r>
      <w:r w:rsidR="00B30E81">
        <w:rPr>
          <w:rFonts w:ascii="Calibri" w:hAnsi="Calibri" w:cs="Calibri"/>
          <w:sz w:val="22"/>
          <w:szCs w:val="22"/>
          <w:lang w:eastAsia="pl-PL"/>
        </w:rPr>
        <w:t xml:space="preserve"> </w:t>
      </w:r>
      <w:r w:rsidRPr="00F017BE">
        <w:rPr>
          <w:rFonts w:ascii="Calibri" w:hAnsi="Calibri" w:cs="Calibri"/>
          <w:sz w:val="22"/>
          <w:szCs w:val="22"/>
          <w:lang w:eastAsia="pl-PL"/>
        </w:rPr>
        <w:t xml:space="preserve">do </w:t>
      </w:r>
      <w:r w:rsidR="00B30E81">
        <w:rPr>
          <w:rFonts w:ascii="Calibri" w:hAnsi="Calibri" w:cs="Calibri"/>
          <w:sz w:val="22"/>
          <w:szCs w:val="22"/>
          <w:lang w:eastAsia="pl-PL"/>
        </w:rPr>
        <w:t xml:space="preserve">żądania usunięcia Wady, w szczególności poprzez </w:t>
      </w:r>
      <w:r w:rsidR="00F86169" w:rsidRPr="00F017BE">
        <w:rPr>
          <w:rFonts w:ascii="Calibri" w:hAnsi="Calibri" w:cs="Calibri"/>
          <w:sz w:val="22"/>
          <w:szCs w:val="22"/>
          <w:lang w:eastAsia="pl-PL"/>
        </w:rPr>
        <w:t>zobowiązani</w:t>
      </w:r>
      <w:r w:rsidR="00B30E81">
        <w:rPr>
          <w:rFonts w:ascii="Calibri" w:hAnsi="Calibri" w:cs="Calibri"/>
          <w:sz w:val="22"/>
          <w:szCs w:val="22"/>
          <w:lang w:eastAsia="pl-PL"/>
        </w:rPr>
        <w:t>e</w:t>
      </w:r>
      <w:r w:rsidR="00F86169" w:rsidRPr="00F017BE">
        <w:rPr>
          <w:rFonts w:ascii="Calibri" w:hAnsi="Calibri" w:cs="Calibri"/>
          <w:sz w:val="22"/>
          <w:szCs w:val="22"/>
          <w:lang w:eastAsia="pl-PL"/>
        </w:rPr>
        <w:t xml:space="preserve"> Wykonawcy do </w:t>
      </w:r>
      <w:r w:rsidR="00EA19DA">
        <w:rPr>
          <w:rFonts w:ascii="Calibri" w:hAnsi="Calibri" w:cs="Calibri"/>
          <w:sz w:val="22"/>
          <w:szCs w:val="22"/>
          <w:lang w:eastAsia="pl-PL"/>
        </w:rPr>
        <w:t xml:space="preserve">wymiany </w:t>
      </w:r>
      <w:r w:rsidR="006E0CA4">
        <w:rPr>
          <w:rFonts w:ascii="Calibri" w:hAnsi="Calibri" w:cs="Calibri"/>
          <w:sz w:val="22"/>
          <w:szCs w:val="22"/>
          <w:lang w:eastAsia="pl-PL"/>
        </w:rPr>
        <w:t>prasy introligatorskiej lub jej części</w:t>
      </w:r>
      <w:r w:rsidR="00EA19DA">
        <w:rPr>
          <w:rFonts w:ascii="Calibri" w:hAnsi="Calibri" w:cs="Calibri"/>
          <w:sz w:val="22"/>
          <w:szCs w:val="22"/>
          <w:lang w:eastAsia="pl-PL"/>
        </w:rPr>
        <w:t xml:space="preserve"> na pozbawione Wad</w:t>
      </w:r>
      <w:r w:rsidR="006E0CA4">
        <w:rPr>
          <w:rFonts w:ascii="Calibri" w:hAnsi="Calibri" w:cs="Calibri"/>
          <w:sz w:val="22"/>
          <w:szCs w:val="22"/>
          <w:lang w:eastAsia="pl-PL"/>
        </w:rPr>
        <w:t xml:space="preserve"> lub poprawienia jej instalacji / montażu</w:t>
      </w:r>
      <w:r w:rsidR="00B30E81">
        <w:rPr>
          <w:rFonts w:ascii="Calibri" w:hAnsi="Calibri" w:cs="Calibri"/>
          <w:sz w:val="22"/>
          <w:szCs w:val="22"/>
          <w:lang w:eastAsia="pl-PL"/>
        </w:rPr>
        <w:t xml:space="preserve">. Zamawiający w wezwaniu wyznacza Wykonawcy na usunięcie Wady, </w:t>
      </w:r>
    </w:p>
    <w:p w14:paraId="64C92C4C" w14:textId="03E9E4E8" w:rsidR="00F46B13" w:rsidRPr="00F017BE" w:rsidRDefault="00F46B13">
      <w:pPr>
        <w:pStyle w:val="Akapitzlist"/>
        <w:numPr>
          <w:ilvl w:val="0"/>
          <w:numId w:val="30"/>
        </w:numPr>
        <w:autoSpaceDE w:val="0"/>
        <w:autoSpaceDN w:val="0"/>
        <w:adjustRightInd w:val="0"/>
        <w:spacing w:before="120" w:after="120" w:line="276" w:lineRule="auto"/>
        <w:contextualSpacing w:val="0"/>
        <w:jc w:val="both"/>
        <w:rPr>
          <w:rFonts w:ascii="Calibri" w:hAnsi="Calibri" w:cs="Calibri"/>
          <w:sz w:val="22"/>
          <w:szCs w:val="22"/>
        </w:rPr>
      </w:pPr>
      <w:r w:rsidRPr="00F017BE">
        <w:rPr>
          <w:rFonts w:ascii="Calibri" w:hAnsi="Calibri" w:cs="Calibri"/>
          <w:sz w:val="22"/>
          <w:szCs w:val="22"/>
        </w:rPr>
        <w:t xml:space="preserve">Wykonawca poinformuje Zamawiającego o usunięciu </w:t>
      </w:r>
      <w:r w:rsidR="009D6F1C" w:rsidRPr="00F017BE">
        <w:rPr>
          <w:rFonts w:ascii="Calibri" w:hAnsi="Calibri" w:cs="Calibri"/>
          <w:sz w:val="22"/>
          <w:szCs w:val="22"/>
        </w:rPr>
        <w:t>W</w:t>
      </w:r>
      <w:r w:rsidRPr="00F017BE">
        <w:rPr>
          <w:rFonts w:ascii="Calibri" w:hAnsi="Calibri" w:cs="Calibri"/>
          <w:sz w:val="22"/>
          <w:szCs w:val="22"/>
        </w:rPr>
        <w:t>ad</w:t>
      </w:r>
      <w:r w:rsidR="009D6F1C" w:rsidRPr="00F017BE">
        <w:rPr>
          <w:rFonts w:ascii="Calibri" w:hAnsi="Calibri" w:cs="Calibri"/>
          <w:sz w:val="22"/>
          <w:szCs w:val="22"/>
        </w:rPr>
        <w:t xml:space="preserve"> </w:t>
      </w:r>
      <w:r w:rsidRPr="00F017BE">
        <w:rPr>
          <w:rFonts w:ascii="Calibri" w:hAnsi="Calibri" w:cs="Calibri"/>
          <w:sz w:val="22"/>
          <w:szCs w:val="22"/>
        </w:rPr>
        <w:t xml:space="preserve">przedmiotu odbioru. Zamawiający ponawia czynności odbiorowe w zakresie poprawionego przedmiotu odbioru </w:t>
      </w:r>
      <w:r w:rsidRPr="00F017BE">
        <w:rPr>
          <w:rFonts w:ascii="Calibri" w:hAnsi="Calibri" w:cs="Calibri"/>
          <w:sz w:val="22"/>
          <w:szCs w:val="22"/>
        </w:rPr>
        <w:lastRenderedPageBreak/>
        <w:t>w terminie wskazanym w pkt 2) powyżej. Do ponowionych czynności odbiorowych pkt 3)</w:t>
      </w:r>
      <w:r w:rsidR="00F017BE" w:rsidRPr="00F017BE">
        <w:rPr>
          <w:rFonts w:ascii="Calibri" w:hAnsi="Calibri" w:cs="Calibri"/>
          <w:sz w:val="22"/>
          <w:szCs w:val="22"/>
        </w:rPr>
        <w:t xml:space="preserve"> </w:t>
      </w:r>
      <w:r w:rsidR="00F017BE">
        <w:rPr>
          <w:rFonts w:ascii="Calibri" w:hAnsi="Calibri" w:cs="Calibri"/>
          <w:sz w:val="22"/>
          <w:szCs w:val="22"/>
        </w:rPr>
        <w:t xml:space="preserve">– </w:t>
      </w:r>
      <w:r w:rsidR="00B30E81">
        <w:rPr>
          <w:rFonts w:ascii="Calibri" w:hAnsi="Calibri" w:cs="Calibri"/>
          <w:sz w:val="22"/>
          <w:szCs w:val="22"/>
        </w:rPr>
        <w:t>5</w:t>
      </w:r>
      <w:r w:rsidR="00F017BE">
        <w:rPr>
          <w:rFonts w:ascii="Calibri" w:hAnsi="Calibri" w:cs="Calibri"/>
          <w:sz w:val="22"/>
          <w:szCs w:val="22"/>
        </w:rPr>
        <w:t xml:space="preserve">) </w:t>
      </w:r>
      <w:r w:rsidRPr="00F017BE">
        <w:rPr>
          <w:rFonts w:ascii="Calibri" w:hAnsi="Calibri" w:cs="Calibri"/>
          <w:sz w:val="22"/>
          <w:szCs w:val="22"/>
        </w:rPr>
        <w:t xml:space="preserve">powyżej stosuje się odpowiednio, </w:t>
      </w:r>
    </w:p>
    <w:p w14:paraId="14B53E66" w14:textId="2EE1809E" w:rsidR="009D6F1C" w:rsidRPr="00F017BE" w:rsidRDefault="00614262">
      <w:pPr>
        <w:pStyle w:val="Akapitzlist"/>
        <w:numPr>
          <w:ilvl w:val="0"/>
          <w:numId w:val="30"/>
        </w:numPr>
        <w:autoSpaceDE w:val="0"/>
        <w:autoSpaceDN w:val="0"/>
        <w:adjustRightInd w:val="0"/>
        <w:spacing w:before="120" w:after="120" w:line="276" w:lineRule="auto"/>
        <w:contextualSpacing w:val="0"/>
        <w:jc w:val="both"/>
        <w:rPr>
          <w:rFonts w:ascii="Calibri" w:hAnsi="Calibri" w:cs="Calibri"/>
          <w:sz w:val="22"/>
          <w:szCs w:val="22"/>
        </w:rPr>
      </w:pPr>
      <w:r w:rsidRPr="00F017BE">
        <w:rPr>
          <w:rFonts w:ascii="Calibri" w:hAnsi="Calibri" w:cs="Calibri"/>
          <w:sz w:val="22"/>
          <w:szCs w:val="22"/>
        </w:rPr>
        <w:t>stwierdzenie przez Zamawiającego, iż Wykonawca</w:t>
      </w:r>
      <w:r w:rsidR="0066774F" w:rsidRPr="00F017BE">
        <w:rPr>
          <w:rFonts w:ascii="Calibri" w:hAnsi="Calibri" w:cs="Calibri"/>
          <w:sz w:val="22"/>
          <w:szCs w:val="22"/>
        </w:rPr>
        <w:t xml:space="preserve"> </w:t>
      </w:r>
      <w:r w:rsidRPr="00F017BE">
        <w:rPr>
          <w:rFonts w:ascii="Calibri" w:hAnsi="Calibri" w:cs="Calibri"/>
          <w:sz w:val="22"/>
          <w:szCs w:val="22"/>
        </w:rPr>
        <w:t>usunął</w:t>
      </w:r>
      <w:r w:rsidR="009D6F1C" w:rsidRPr="00F017BE">
        <w:rPr>
          <w:rFonts w:ascii="Calibri" w:hAnsi="Calibri" w:cs="Calibri"/>
          <w:sz w:val="22"/>
          <w:szCs w:val="22"/>
        </w:rPr>
        <w:t xml:space="preserve"> </w:t>
      </w:r>
      <w:r w:rsidRPr="00F017BE">
        <w:rPr>
          <w:rFonts w:ascii="Calibri" w:hAnsi="Calibri" w:cs="Calibri"/>
          <w:sz w:val="22"/>
          <w:szCs w:val="22"/>
        </w:rPr>
        <w:t xml:space="preserve">zgłoszone </w:t>
      </w:r>
      <w:r w:rsidR="009D6F1C" w:rsidRPr="00F017BE">
        <w:rPr>
          <w:rFonts w:ascii="Calibri" w:hAnsi="Calibri" w:cs="Calibri"/>
          <w:sz w:val="22"/>
          <w:szCs w:val="22"/>
        </w:rPr>
        <w:t>Wad</w:t>
      </w:r>
      <w:r w:rsidRPr="00F017BE">
        <w:rPr>
          <w:rFonts w:ascii="Calibri" w:hAnsi="Calibri" w:cs="Calibri"/>
          <w:sz w:val="22"/>
          <w:szCs w:val="22"/>
        </w:rPr>
        <w:t>y</w:t>
      </w:r>
      <w:r w:rsidR="009D6F1C" w:rsidRPr="00F017BE">
        <w:rPr>
          <w:rFonts w:ascii="Calibri" w:hAnsi="Calibri" w:cs="Calibri"/>
          <w:sz w:val="22"/>
          <w:szCs w:val="22"/>
        </w:rPr>
        <w:t xml:space="preserve"> w</w:t>
      </w:r>
      <w:r w:rsidR="00ED7FA2" w:rsidRPr="00F017BE">
        <w:rPr>
          <w:rFonts w:ascii="Calibri" w:hAnsi="Calibri" w:cs="Calibri"/>
          <w:sz w:val="22"/>
          <w:szCs w:val="22"/>
        </w:rPr>
        <w:t> </w:t>
      </w:r>
      <w:r w:rsidR="009D6F1C" w:rsidRPr="00F017BE">
        <w:rPr>
          <w:rFonts w:ascii="Calibri" w:hAnsi="Calibri" w:cs="Calibri"/>
          <w:sz w:val="22"/>
          <w:szCs w:val="22"/>
        </w:rPr>
        <w:t xml:space="preserve">terminie wskazanym w pkt </w:t>
      </w:r>
      <w:r w:rsidR="00B30E81">
        <w:rPr>
          <w:rFonts w:ascii="Calibri" w:hAnsi="Calibri" w:cs="Calibri"/>
          <w:sz w:val="22"/>
          <w:szCs w:val="22"/>
        </w:rPr>
        <w:t>5</w:t>
      </w:r>
      <w:r w:rsidR="009D6F1C" w:rsidRPr="00F017BE">
        <w:rPr>
          <w:rFonts w:ascii="Calibri" w:hAnsi="Calibri" w:cs="Calibri"/>
          <w:sz w:val="22"/>
          <w:szCs w:val="22"/>
        </w:rPr>
        <w:t>) powyżej</w:t>
      </w:r>
      <w:r w:rsidR="004578DB" w:rsidRPr="00F017BE">
        <w:rPr>
          <w:rFonts w:ascii="Calibri" w:hAnsi="Calibri" w:cs="Calibri"/>
          <w:sz w:val="22"/>
          <w:szCs w:val="22"/>
        </w:rPr>
        <w:t xml:space="preserve">, </w:t>
      </w:r>
      <w:r w:rsidRPr="00F017BE">
        <w:rPr>
          <w:rFonts w:ascii="Calibri" w:hAnsi="Calibri" w:cs="Calibri"/>
          <w:sz w:val="22"/>
          <w:szCs w:val="22"/>
        </w:rPr>
        <w:t>jest równoznaczne z odbiorem</w:t>
      </w:r>
      <w:r w:rsidR="0046241A">
        <w:rPr>
          <w:rFonts w:ascii="Calibri" w:hAnsi="Calibri" w:cs="Calibri"/>
          <w:sz w:val="22"/>
          <w:szCs w:val="22"/>
        </w:rPr>
        <w:t xml:space="preserve"> dostawy</w:t>
      </w:r>
      <w:r w:rsidRPr="00F017BE">
        <w:rPr>
          <w:rFonts w:ascii="Calibri" w:hAnsi="Calibri" w:cs="Calibri"/>
          <w:sz w:val="22"/>
          <w:szCs w:val="22"/>
        </w:rPr>
        <w:t xml:space="preserve"> </w:t>
      </w:r>
      <w:r w:rsidR="006E0CA4">
        <w:rPr>
          <w:rFonts w:ascii="Calibri" w:hAnsi="Calibri" w:cs="Calibri"/>
          <w:sz w:val="22"/>
          <w:szCs w:val="22"/>
        </w:rPr>
        <w:t>prasy introligatorskiej</w:t>
      </w:r>
      <w:r w:rsidRPr="00F017BE">
        <w:rPr>
          <w:rFonts w:ascii="Calibri" w:hAnsi="Calibri" w:cs="Calibri"/>
          <w:sz w:val="22"/>
          <w:szCs w:val="22"/>
        </w:rPr>
        <w:t xml:space="preserve">, </w:t>
      </w:r>
    </w:p>
    <w:p w14:paraId="082779EB" w14:textId="1C100597" w:rsidR="00F46B13" w:rsidRPr="00F017BE" w:rsidRDefault="0066774F">
      <w:pPr>
        <w:pStyle w:val="Akapitzlist"/>
        <w:numPr>
          <w:ilvl w:val="0"/>
          <w:numId w:val="30"/>
        </w:numPr>
        <w:autoSpaceDE w:val="0"/>
        <w:autoSpaceDN w:val="0"/>
        <w:adjustRightInd w:val="0"/>
        <w:spacing w:before="120" w:after="120" w:line="276" w:lineRule="auto"/>
        <w:contextualSpacing w:val="0"/>
        <w:jc w:val="both"/>
        <w:rPr>
          <w:rFonts w:ascii="Calibri" w:hAnsi="Calibri" w:cs="Calibri"/>
          <w:sz w:val="22"/>
          <w:szCs w:val="22"/>
        </w:rPr>
      </w:pPr>
      <w:bookmarkStart w:id="3" w:name="_Hlk182574967"/>
      <w:r w:rsidRPr="00F017BE">
        <w:rPr>
          <w:rFonts w:ascii="Calibri" w:hAnsi="Calibri" w:cs="Calibri"/>
          <w:sz w:val="22"/>
          <w:szCs w:val="22"/>
        </w:rPr>
        <w:t xml:space="preserve">stwierdzenie </w:t>
      </w:r>
      <w:r w:rsidR="00F46B13" w:rsidRPr="00F017BE">
        <w:rPr>
          <w:rFonts w:ascii="Calibri" w:hAnsi="Calibri" w:cs="Calibri"/>
          <w:sz w:val="22"/>
          <w:szCs w:val="22"/>
        </w:rPr>
        <w:t>brak</w:t>
      </w:r>
      <w:r w:rsidR="005310D5" w:rsidRPr="00F017BE">
        <w:rPr>
          <w:rFonts w:ascii="Calibri" w:hAnsi="Calibri" w:cs="Calibri"/>
          <w:sz w:val="22"/>
          <w:szCs w:val="22"/>
        </w:rPr>
        <w:t>u</w:t>
      </w:r>
      <w:r w:rsidR="00F46B13" w:rsidRPr="00F017BE">
        <w:rPr>
          <w:rFonts w:ascii="Calibri" w:hAnsi="Calibri" w:cs="Calibri"/>
          <w:sz w:val="22"/>
          <w:szCs w:val="22"/>
        </w:rPr>
        <w:t xml:space="preserve"> usunięcia </w:t>
      </w:r>
      <w:r w:rsidR="005310D5" w:rsidRPr="00F017BE">
        <w:rPr>
          <w:rFonts w:ascii="Calibri" w:hAnsi="Calibri" w:cs="Calibri"/>
          <w:sz w:val="22"/>
          <w:szCs w:val="22"/>
        </w:rPr>
        <w:t xml:space="preserve">Wad </w:t>
      </w:r>
      <w:r w:rsidR="00F46B13" w:rsidRPr="00F017BE">
        <w:rPr>
          <w:rFonts w:ascii="Calibri" w:hAnsi="Calibri" w:cs="Calibri"/>
          <w:sz w:val="22"/>
          <w:szCs w:val="22"/>
        </w:rPr>
        <w:t xml:space="preserve">przedmiotu odbioru w terminie wskazanym w pkt </w:t>
      </w:r>
      <w:r w:rsidR="00B30E81">
        <w:rPr>
          <w:rFonts w:ascii="Calibri" w:hAnsi="Calibri" w:cs="Calibri"/>
          <w:sz w:val="22"/>
          <w:szCs w:val="22"/>
        </w:rPr>
        <w:t>5</w:t>
      </w:r>
      <w:r w:rsidR="00F46B13" w:rsidRPr="00F017BE">
        <w:rPr>
          <w:rFonts w:ascii="Calibri" w:hAnsi="Calibri" w:cs="Calibri"/>
          <w:sz w:val="22"/>
          <w:szCs w:val="22"/>
        </w:rPr>
        <w:t xml:space="preserve">) powyżej uprawnia Zamawiającego do </w:t>
      </w:r>
      <w:r w:rsidR="00F37BDE" w:rsidRPr="00F017BE">
        <w:rPr>
          <w:rFonts w:ascii="Calibri" w:hAnsi="Calibri" w:cs="Calibri"/>
          <w:sz w:val="22"/>
          <w:szCs w:val="22"/>
        </w:rPr>
        <w:t xml:space="preserve">obniżenia wynagrodzenia lub </w:t>
      </w:r>
      <w:r w:rsidR="00F46B13" w:rsidRPr="00F017BE">
        <w:rPr>
          <w:rFonts w:ascii="Calibri" w:hAnsi="Calibri" w:cs="Calibri"/>
          <w:sz w:val="22"/>
          <w:szCs w:val="22"/>
        </w:rPr>
        <w:t xml:space="preserve">zlecenia do </w:t>
      </w:r>
      <w:r w:rsidR="00F37BDE" w:rsidRPr="00F017BE">
        <w:rPr>
          <w:rFonts w:ascii="Calibri" w:hAnsi="Calibri" w:cs="Calibri"/>
          <w:sz w:val="22"/>
          <w:szCs w:val="22"/>
        </w:rPr>
        <w:t>jej</w:t>
      </w:r>
      <w:r w:rsidR="00893AB6" w:rsidRPr="00F017BE">
        <w:rPr>
          <w:rFonts w:ascii="Calibri" w:hAnsi="Calibri" w:cs="Calibri"/>
          <w:sz w:val="22"/>
          <w:szCs w:val="22"/>
        </w:rPr>
        <w:t xml:space="preserve"> </w:t>
      </w:r>
      <w:r w:rsidR="00F46B13" w:rsidRPr="00F017BE">
        <w:rPr>
          <w:rFonts w:ascii="Calibri" w:hAnsi="Calibri" w:cs="Calibri"/>
          <w:sz w:val="22"/>
          <w:szCs w:val="22"/>
        </w:rPr>
        <w:t xml:space="preserve">usunięcia stronie trzeciej na koszt i ryzyko Wykonawcy, bez upoważnienia sądu oraz bez utraty prawa do skorzystania z </w:t>
      </w:r>
      <w:r w:rsidR="00C26700" w:rsidRPr="00F017BE">
        <w:rPr>
          <w:rFonts w:ascii="Calibri" w:hAnsi="Calibri" w:cs="Calibri"/>
          <w:sz w:val="22"/>
          <w:szCs w:val="22"/>
        </w:rPr>
        <w:t>zabezpieczenia należytego wykonania umowy</w:t>
      </w:r>
      <w:r w:rsidR="00F46B13" w:rsidRPr="00F017BE">
        <w:rPr>
          <w:rFonts w:ascii="Calibri" w:hAnsi="Calibri" w:cs="Calibri"/>
          <w:sz w:val="22"/>
          <w:szCs w:val="22"/>
        </w:rPr>
        <w:t>. Zamawiający powiadomi o tym pisemnie Wykonawcę. Zamawiającemu przysługuje również prawo naliczenia stosownych kar umownych</w:t>
      </w:r>
      <w:r w:rsidR="000A4E92" w:rsidRPr="00F017BE">
        <w:rPr>
          <w:rFonts w:ascii="Calibri" w:hAnsi="Calibri" w:cs="Calibri"/>
          <w:sz w:val="22"/>
          <w:szCs w:val="22"/>
        </w:rPr>
        <w:t xml:space="preserve">. </w:t>
      </w:r>
    </w:p>
    <w:bookmarkEnd w:id="3"/>
    <w:p w14:paraId="2D27EDC0" w14:textId="7B9769FC" w:rsidR="00F017BE" w:rsidRPr="00F017BE" w:rsidRDefault="00F017BE">
      <w:pPr>
        <w:pStyle w:val="Akapitzlist"/>
        <w:numPr>
          <w:ilvl w:val="0"/>
          <w:numId w:val="28"/>
        </w:numPr>
        <w:autoSpaceDE w:val="0"/>
        <w:autoSpaceDN w:val="0"/>
        <w:adjustRightInd w:val="0"/>
        <w:spacing w:before="120" w:after="120" w:line="276" w:lineRule="auto"/>
        <w:ind w:left="357" w:hanging="357"/>
        <w:contextualSpacing w:val="0"/>
        <w:jc w:val="both"/>
        <w:rPr>
          <w:rFonts w:ascii="Calibri" w:hAnsi="Calibri" w:cs="Calibri"/>
          <w:sz w:val="22"/>
          <w:szCs w:val="22"/>
        </w:rPr>
      </w:pPr>
      <w:r w:rsidRPr="00F017BE">
        <w:rPr>
          <w:rFonts w:ascii="Calibri" w:hAnsi="Calibri" w:cs="Calibri"/>
          <w:sz w:val="22"/>
          <w:szCs w:val="22"/>
        </w:rPr>
        <w:t xml:space="preserve">Zamawiający dokona odbioru pogwarancyjnego </w:t>
      </w:r>
      <w:r w:rsidR="00927D2A">
        <w:rPr>
          <w:rFonts w:ascii="Calibri" w:hAnsi="Calibri" w:cs="Calibri"/>
          <w:sz w:val="22"/>
          <w:szCs w:val="22"/>
        </w:rPr>
        <w:t>niezwłocznie po upływie</w:t>
      </w:r>
      <w:r w:rsidRPr="00F017BE">
        <w:rPr>
          <w:rFonts w:ascii="Calibri" w:hAnsi="Calibri" w:cs="Calibri"/>
          <w:sz w:val="22"/>
          <w:szCs w:val="22"/>
        </w:rPr>
        <w:t xml:space="preserve"> ostatniego terminu Gwarancji jakości </w:t>
      </w:r>
      <w:r w:rsidR="00927D2A">
        <w:rPr>
          <w:rFonts w:ascii="Calibri" w:hAnsi="Calibri" w:cs="Calibri"/>
          <w:sz w:val="22"/>
          <w:szCs w:val="22"/>
        </w:rPr>
        <w:t>lub</w:t>
      </w:r>
      <w:r w:rsidR="00927D2A" w:rsidRPr="00F017BE">
        <w:rPr>
          <w:rFonts w:ascii="Calibri" w:hAnsi="Calibri" w:cs="Calibri"/>
          <w:sz w:val="22"/>
          <w:szCs w:val="22"/>
        </w:rPr>
        <w:t xml:space="preserve"> </w:t>
      </w:r>
      <w:r w:rsidRPr="00F017BE">
        <w:rPr>
          <w:rFonts w:ascii="Calibri" w:hAnsi="Calibri" w:cs="Calibri"/>
          <w:sz w:val="22"/>
          <w:szCs w:val="22"/>
        </w:rPr>
        <w:t xml:space="preserve">rękojmi za Wady. W Protokole odbioru pogwarancyjnego, Zamawiający odnotuje wszelkie uchybienia Wykonawcy stwierdzone w okresie Gwarancji jakości i rękojmi za Wady. </w:t>
      </w:r>
    </w:p>
    <w:p w14:paraId="57BD0116" w14:textId="77777777" w:rsidR="00F535FB" w:rsidRPr="00F017BE" w:rsidRDefault="00F535FB">
      <w:pPr>
        <w:pStyle w:val="Akapitzlist"/>
        <w:numPr>
          <w:ilvl w:val="0"/>
          <w:numId w:val="28"/>
        </w:numPr>
        <w:autoSpaceDE w:val="0"/>
        <w:autoSpaceDN w:val="0"/>
        <w:adjustRightInd w:val="0"/>
        <w:spacing w:before="120" w:after="120" w:line="276" w:lineRule="auto"/>
        <w:ind w:left="357" w:hanging="357"/>
        <w:contextualSpacing w:val="0"/>
        <w:jc w:val="both"/>
        <w:rPr>
          <w:rFonts w:ascii="Calibri" w:hAnsi="Calibri" w:cs="Calibri"/>
          <w:sz w:val="22"/>
          <w:szCs w:val="22"/>
        </w:rPr>
      </w:pPr>
      <w:r w:rsidRPr="00F017BE">
        <w:rPr>
          <w:rFonts w:ascii="Calibri" w:hAnsi="Calibri" w:cs="Calibri"/>
          <w:sz w:val="22"/>
          <w:szCs w:val="22"/>
        </w:rPr>
        <w:t xml:space="preserve">Wszelkie Protokoły odbioru </w:t>
      </w:r>
      <w:r w:rsidR="000A4E92" w:rsidRPr="00F017BE">
        <w:rPr>
          <w:rFonts w:ascii="Calibri" w:hAnsi="Calibri" w:cs="Calibri"/>
          <w:sz w:val="22"/>
          <w:szCs w:val="22"/>
        </w:rPr>
        <w:t xml:space="preserve">wskazane w Umowie </w:t>
      </w:r>
      <w:r w:rsidRPr="00F017BE">
        <w:rPr>
          <w:rFonts w:ascii="Calibri" w:hAnsi="Calibri" w:cs="Calibri"/>
          <w:sz w:val="22"/>
          <w:szCs w:val="22"/>
        </w:rPr>
        <w:t xml:space="preserve">sporządzane są w formie pisemnej </w:t>
      </w:r>
      <w:r w:rsidR="000A4E92" w:rsidRPr="00F017BE">
        <w:rPr>
          <w:rFonts w:ascii="Calibri" w:hAnsi="Calibri" w:cs="Calibri"/>
          <w:sz w:val="22"/>
          <w:szCs w:val="22"/>
        </w:rPr>
        <w:t xml:space="preserve">pod rygorem nieważności, w trzech egzemplarzach, jeden dla Wykonawcy i dwa dla Zamawiającego. </w:t>
      </w:r>
    </w:p>
    <w:p w14:paraId="08DF980A" w14:textId="77777777" w:rsidR="000334FD" w:rsidRPr="009D6F1C" w:rsidRDefault="000334FD" w:rsidP="000334FD">
      <w:pPr>
        <w:rPr>
          <w:sz w:val="22"/>
          <w:szCs w:val="22"/>
        </w:rPr>
      </w:pPr>
    </w:p>
    <w:p w14:paraId="04D87275" w14:textId="3C4C2B6A" w:rsidR="00270509" w:rsidRPr="009D6F1C" w:rsidRDefault="00270509" w:rsidP="00235389">
      <w:pPr>
        <w:pStyle w:val="Nagwek2"/>
        <w:rPr>
          <w:sz w:val="22"/>
          <w:szCs w:val="22"/>
        </w:rPr>
      </w:pPr>
      <w:r w:rsidRPr="009D6F1C">
        <w:rPr>
          <w:sz w:val="22"/>
          <w:szCs w:val="22"/>
        </w:rPr>
        <w:t xml:space="preserve">§ </w:t>
      </w:r>
      <w:r w:rsidR="00BD5036">
        <w:rPr>
          <w:sz w:val="22"/>
          <w:szCs w:val="22"/>
        </w:rPr>
        <w:t>7</w:t>
      </w:r>
      <w:r w:rsidRPr="009D6F1C">
        <w:rPr>
          <w:sz w:val="22"/>
          <w:szCs w:val="22"/>
        </w:rPr>
        <w:t xml:space="preserve"> Wynagrodzenie</w:t>
      </w:r>
    </w:p>
    <w:p w14:paraId="7EAB962B" w14:textId="7ADCDC3D" w:rsidR="00CE4D8D" w:rsidRPr="009D6F1C" w:rsidRDefault="00CE4D8D">
      <w:pPr>
        <w:numPr>
          <w:ilvl w:val="0"/>
          <w:numId w:val="1"/>
        </w:numPr>
        <w:tabs>
          <w:tab w:val="left" w:pos="567"/>
        </w:tabs>
        <w:suppressAutoHyphens w:val="0"/>
        <w:spacing w:before="120" w:after="120" w:line="276" w:lineRule="auto"/>
        <w:ind w:left="567" w:hanging="425"/>
        <w:jc w:val="both"/>
        <w:rPr>
          <w:rFonts w:ascii="Calibri" w:hAnsi="Calibri" w:cs="Calibri"/>
          <w:sz w:val="22"/>
          <w:szCs w:val="22"/>
        </w:rPr>
      </w:pPr>
      <w:r w:rsidRPr="009D6F1C">
        <w:rPr>
          <w:rFonts w:ascii="Calibri" w:hAnsi="Calibri" w:cs="Calibri"/>
          <w:sz w:val="22"/>
          <w:szCs w:val="22"/>
        </w:rPr>
        <w:t>Łączne wynagrodzenie Wykonawcy za wykonanie całości Przedmiotu Umowy, zgodnie z Ofertą stanowiącą Załącznik nr 2 do Umowy, wynosi:</w:t>
      </w:r>
    </w:p>
    <w:p w14:paraId="17ACDB25" w14:textId="12BA18C4" w:rsidR="00CE4D8D" w:rsidRPr="009D6F1C" w:rsidRDefault="00EB78B1" w:rsidP="00CE4D8D">
      <w:pPr>
        <w:tabs>
          <w:tab w:val="left" w:pos="567"/>
        </w:tabs>
        <w:suppressAutoHyphens w:val="0"/>
        <w:spacing w:before="120" w:after="120" w:line="276" w:lineRule="auto"/>
        <w:ind w:left="567"/>
        <w:jc w:val="both"/>
        <w:rPr>
          <w:rFonts w:ascii="Calibri" w:hAnsi="Calibri" w:cs="Calibri"/>
          <w:sz w:val="22"/>
          <w:szCs w:val="22"/>
        </w:rPr>
      </w:pPr>
      <w:r>
        <w:rPr>
          <w:rFonts w:ascii="Calibri" w:hAnsi="Calibri" w:cs="Calibri"/>
          <w:sz w:val="22"/>
          <w:szCs w:val="22"/>
        </w:rPr>
        <w:t>______________</w:t>
      </w:r>
      <w:r w:rsidR="00F501BF">
        <w:rPr>
          <w:rFonts w:ascii="Calibri" w:hAnsi="Calibri" w:cs="Calibri"/>
          <w:sz w:val="22"/>
          <w:szCs w:val="22"/>
        </w:rPr>
        <w:t xml:space="preserve"> </w:t>
      </w:r>
      <w:r w:rsidR="00CE4D8D" w:rsidRPr="009D6F1C">
        <w:rPr>
          <w:rFonts w:ascii="Calibri" w:hAnsi="Calibri" w:cs="Calibri"/>
          <w:sz w:val="22"/>
          <w:szCs w:val="22"/>
        </w:rPr>
        <w:t xml:space="preserve">zł brutto, (słownie: </w:t>
      </w:r>
      <w:r>
        <w:rPr>
          <w:rFonts w:ascii="Calibri" w:hAnsi="Calibri" w:cs="Calibri"/>
          <w:sz w:val="22"/>
          <w:szCs w:val="22"/>
        </w:rPr>
        <w:t>_____________</w:t>
      </w:r>
      <w:r w:rsidR="00CE4D8D" w:rsidRPr="009D6F1C">
        <w:rPr>
          <w:rFonts w:ascii="Calibri" w:hAnsi="Calibri" w:cs="Calibri"/>
          <w:sz w:val="22"/>
          <w:szCs w:val="22"/>
        </w:rPr>
        <w:t>), w tym:</w:t>
      </w:r>
    </w:p>
    <w:p w14:paraId="5D5FE717" w14:textId="127F69EF" w:rsidR="00CE4D8D" w:rsidRPr="009D6F1C" w:rsidRDefault="00EB78B1" w:rsidP="00CE4D8D">
      <w:pPr>
        <w:tabs>
          <w:tab w:val="left" w:pos="567"/>
        </w:tabs>
        <w:suppressAutoHyphens w:val="0"/>
        <w:spacing w:before="120" w:after="120" w:line="276" w:lineRule="auto"/>
        <w:ind w:left="567"/>
        <w:jc w:val="both"/>
        <w:rPr>
          <w:rFonts w:ascii="Calibri" w:hAnsi="Calibri" w:cs="Calibri"/>
          <w:sz w:val="22"/>
          <w:szCs w:val="22"/>
        </w:rPr>
      </w:pPr>
      <w:r>
        <w:rPr>
          <w:rFonts w:ascii="Calibri" w:hAnsi="Calibri" w:cs="Calibri"/>
          <w:sz w:val="22"/>
          <w:szCs w:val="22"/>
        </w:rPr>
        <w:t>______________</w:t>
      </w:r>
      <w:r w:rsidR="00F501BF">
        <w:rPr>
          <w:rFonts w:ascii="Calibri" w:hAnsi="Calibri" w:cs="Calibri"/>
          <w:sz w:val="22"/>
          <w:szCs w:val="22"/>
        </w:rPr>
        <w:t xml:space="preserve"> </w:t>
      </w:r>
      <w:r w:rsidR="00CE4D8D" w:rsidRPr="009D6F1C">
        <w:rPr>
          <w:rFonts w:ascii="Calibri" w:hAnsi="Calibri" w:cs="Calibri"/>
          <w:sz w:val="22"/>
          <w:szCs w:val="22"/>
        </w:rPr>
        <w:t xml:space="preserve">zł netto, (słownie: </w:t>
      </w:r>
      <w:r>
        <w:rPr>
          <w:rFonts w:ascii="Calibri" w:hAnsi="Calibri" w:cs="Calibri"/>
          <w:sz w:val="22"/>
          <w:szCs w:val="22"/>
        </w:rPr>
        <w:t>___________________________</w:t>
      </w:r>
      <w:r w:rsidR="00CE4D8D" w:rsidRPr="009D6F1C">
        <w:rPr>
          <w:rFonts w:ascii="Calibri" w:hAnsi="Calibri" w:cs="Calibri"/>
          <w:sz w:val="22"/>
          <w:szCs w:val="22"/>
        </w:rPr>
        <w:t xml:space="preserve">) oraz podatek VAT. </w:t>
      </w:r>
    </w:p>
    <w:p w14:paraId="1818B3D0" w14:textId="35ADDE03" w:rsidR="00CC42E7" w:rsidRPr="00F017BE" w:rsidRDefault="00CC42E7">
      <w:pPr>
        <w:numPr>
          <w:ilvl w:val="0"/>
          <w:numId w:val="1"/>
        </w:numPr>
        <w:tabs>
          <w:tab w:val="left" w:pos="567"/>
        </w:tabs>
        <w:suppressAutoHyphens w:val="0"/>
        <w:spacing w:before="120" w:after="120" w:line="276" w:lineRule="auto"/>
        <w:ind w:left="567"/>
        <w:jc w:val="both"/>
        <w:rPr>
          <w:rFonts w:ascii="Calibri" w:hAnsi="Calibri" w:cs="Calibri"/>
          <w:sz w:val="22"/>
          <w:szCs w:val="22"/>
        </w:rPr>
      </w:pPr>
      <w:r w:rsidRPr="00F017BE">
        <w:rPr>
          <w:rFonts w:ascii="Calibri" w:hAnsi="Calibri" w:cs="Calibri"/>
          <w:sz w:val="22"/>
          <w:szCs w:val="22"/>
        </w:rPr>
        <w:t xml:space="preserve">Wynagrodzenie, o którym mowa w ustępie </w:t>
      </w:r>
      <w:r w:rsidR="00F149E6">
        <w:rPr>
          <w:rFonts w:ascii="Calibri" w:hAnsi="Calibri" w:cs="Calibri"/>
          <w:sz w:val="22"/>
          <w:szCs w:val="22"/>
        </w:rPr>
        <w:t>powyżej</w:t>
      </w:r>
      <w:r w:rsidRPr="00F017BE">
        <w:rPr>
          <w:rFonts w:ascii="Calibri" w:hAnsi="Calibri" w:cs="Calibri"/>
          <w:sz w:val="22"/>
          <w:szCs w:val="22"/>
        </w:rPr>
        <w:t xml:space="preserve">, obejmuje wszelkie koszty ponoszone przez Wykonawcę w związku z realizacją Umowy, w szczególności koszty zakupu materiałów, </w:t>
      </w:r>
      <w:r w:rsidR="00F017BE" w:rsidRPr="00F017BE">
        <w:rPr>
          <w:rFonts w:ascii="Calibri" w:hAnsi="Calibri" w:cs="Calibri"/>
          <w:sz w:val="22"/>
          <w:szCs w:val="22"/>
        </w:rPr>
        <w:t xml:space="preserve">zakupu </w:t>
      </w:r>
      <w:r w:rsidRPr="00F017BE">
        <w:rPr>
          <w:rFonts w:ascii="Calibri" w:hAnsi="Calibri" w:cs="Calibri"/>
          <w:sz w:val="22"/>
          <w:szCs w:val="22"/>
        </w:rPr>
        <w:t xml:space="preserve">i instalacji </w:t>
      </w:r>
      <w:r w:rsidR="00365E09">
        <w:rPr>
          <w:rFonts w:ascii="Calibri" w:hAnsi="Calibri" w:cs="Calibri"/>
          <w:sz w:val="22"/>
          <w:szCs w:val="22"/>
        </w:rPr>
        <w:t>prasy introligatorskie</w:t>
      </w:r>
      <w:r w:rsidRPr="00F017BE">
        <w:rPr>
          <w:rFonts w:ascii="Calibri" w:hAnsi="Calibri" w:cs="Calibri"/>
          <w:sz w:val="22"/>
          <w:szCs w:val="22"/>
        </w:rPr>
        <w:t xml:space="preserve">, </w:t>
      </w:r>
      <w:r w:rsidR="00F017BE" w:rsidRPr="00F017BE">
        <w:rPr>
          <w:rFonts w:ascii="Calibri" w:hAnsi="Calibri" w:cs="Calibri"/>
          <w:sz w:val="22"/>
          <w:szCs w:val="22"/>
        </w:rPr>
        <w:t>je</w:t>
      </w:r>
      <w:r w:rsidR="00365E09">
        <w:rPr>
          <w:rFonts w:ascii="Calibri" w:hAnsi="Calibri" w:cs="Calibri"/>
          <w:sz w:val="22"/>
          <w:szCs w:val="22"/>
        </w:rPr>
        <w:t>j</w:t>
      </w:r>
      <w:r w:rsidR="00F017BE" w:rsidRPr="00F017BE">
        <w:rPr>
          <w:rFonts w:ascii="Calibri" w:hAnsi="Calibri" w:cs="Calibri"/>
          <w:sz w:val="22"/>
          <w:szCs w:val="22"/>
        </w:rPr>
        <w:t xml:space="preserve"> transportu, ubezpieczenia,</w:t>
      </w:r>
      <w:r w:rsidR="005C0B3A">
        <w:rPr>
          <w:rFonts w:ascii="Calibri" w:hAnsi="Calibri" w:cs="Calibri"/>
          <w:sz w:val="22"/>
          <w:szCs w:val="22"/>
        </w:rPr>
        <w:t xml:space="preserve"> zabezpieczenia, opakowania,</w:t>
      </w:r>
      <w:r w:rsidR="00F017BE" w:rsidRPr="00F017BE">
        <w:rPr>
          <w:rFonts w:ascii="Calibri" w:hAnsi="Calibri" w:cs="Calibri"/>
          <w:sz w:val="22"/>
          <w:szCs w:val="22"/>
        </w:rPr>
        <w:t xml:space="preserve"> załadunku, wyładunku i wniesienia,  </w:t>
      </w:r>
      <w:r w:rsidR="005C0B3A">
        <w:rPr>
          <w:rFonts w:ascii="Calibri" w:hAnsi="Calibri" w:cs="Calibri"/>
          <w:sz w:val="22"/>
          <w:szCs w:val="22"/>
        </w:rPr>
        <w:t xml:space="preserve">koszty </w:t>
      </w:r>
      <w:r w:rsidRPr="00F017BE">
        <w:rPr>
          <w:rFonts w:ascii="Calibri" w:hAnsi="Calibri" w:cs="Calibri"/>
          <w:sz w:val="22"/>
          <w:szCs w:val="22"/>
        </w:rPr>
        <w:t xml:space="preserve">zabezpieczenia należytego wykonania umowy, </w:t>
      </w:r>
      <w:r w:rsidR="00F37BDE" w:rsidRPr="00F017BE">
        <w:rPr>
          <w:rFonts w:ascii="Calibri" w:hAnsi="Calibri" w:cs="Calibri"/>
          <w:sz w:val="22"/>
          <w:szCs w:val="22"/>
        </w:rPr>
        <w:t>koszty obowiązków wynikających z Gwarancji jakości i rękojmi za wady</w:t>
      </w:r>
      <w:r w:rsidRPr="00F017BE">
        <w:rPr>
          <w:rFonts w:ascii="Calibri" w:hAnsi="Calibri" w:cs="Calibri"/>
          <w:sz w:val="22"/>
          <w:szCs w:val="22"/>
        </w:rPr>
        <w:t xml:space="preserve"> oraz wszelkie inne koszty niewymienione w Umowie, a które będą niezbędne do poniesienia w związku z należytym jej wykonaniem. Wykonawcy nie przysługują żadne inne roszczenia o zapłatę dodatkowego wynagrodzenia czy pokrycia kosztów poza wynagrodzeniem wskazanym w niniejszym paragrafie, z zastrzeżeniem innych postanowień Umowy. </w:t>
      </w:r>
    </w:p>
    <w:p w14:paraId="06B6F062" w14:textId="77777777" w:rsidR="00F37BDE" w:rsidRDefault="00F37BDE" w:rsidP="00F37BDE">
      <w:pPr>
        <w:tabs>
          <w:tab w:val="left" w:pos="567"/>
        </w:tabs>
        <w:suppressAutoHyphens w:val="0"/>
        <w:spacing w:before="120" w:after="120" w:line="276" w:lineRule="auto"/>
        <w:ind w:left="567"/>
        <w:jc w:val="both"/>
        <w:rPr>
          <w:rFonts w:ascii="Calibri" w:hAnsi="Calibri" w:cs="Calibri"/>
          <w:sz w:val="22"/>
          <w:szCs w:val="22"/>
        </w:rPr>
      </w:pPr>
    </w:p>
    <w:p w14:paraId="33308D75" w14:textId="27C7DE09" w:rsidR="00A402C0" w:rsidRPr="009D6F1C" w:rsidRDefault="00A402C0" w:rsidP="00235389">
      <w:pPr>
        <w:pStyle w:val="Nagwek2"/>
        <w:rPr>
          <w:sz w:val="22"/>
          <w:szCs w:val="22"/>
        </w:rPr>
      </w:pPr>
      <w:r w:rsidRPr="009D6F1C">
        <w:rPr>
          <w:sz w:val="22"/>
          <w:szCs w:val="22"/>
        </w:rPr>
        <w:lastRenderedPageBreak/>
        <w:t xml:space="preserve">§ </w:t>
      </w:r>
      <w:r w:rsidR="00EB78B1">
        <w:rPr>
          <w:sz w:val="22"/>
          <w:szCs w:val="22"/>
        </w:rPr>
        <w:t>8</w:t>
      </w:r>
      <w:r w:rsidR="009A1FDD" w:rsidRPr="009D6F1C">
        <w:rPr>
          <w:sz w:val="22"/>
          <w:szCs w:val="22"/>
        </w:rPr>
        <w:t xml:space="preserve"> </w:t>
      </w:r>
      <w:r w:rsidR="00270509" w:rsidRPr="009D6F1C">
        <w:rPr>
          <w:sz w:val="22"/>
          <w:szCs w:val="22"/>
        </w:rPr>
        <w:t>Warunki płatności</w:t>
      </w:r>
    </w:p>
    <w:p w14:paraId="0CDC37FA" w14:textId="27E6C167" w:rsidR="00CF2800" w:rsidRDefault="00CC42E7" w:rsidP="004A53BA">
      <w:pPr>
        <w:pStyle w:val="Bezodstpw"/>
        <w:numPr>
          <w:ilvl w:val="0"/>
          <w:numId w:val="24"/>
        </w:numPr>
        <w:spacing w:before="120" w:after="120" w:line="276" w:lineRule="auto"/>
        <w:ind w:left="425" w:hanging="357"/>
        <w:jc w:val="both"/>
      </w:pPr>
      <w:r>
        <w:t>Podstawą wystawienia faktur</w:t>
      </w:r>
      <w:r w:rsidR="006E0CA4">
        <w:t>y</w:t>
      </w:r>
      <w:r>
        <w:t xml:space="preserve"> będzie</w:t>
      </w:r>
      <w:r w:rsidR="006E0CA4">
        <w:t xml:space="preserve"> podpisany </w:t>
      </w:r>
      <w:r w:rsidRPr="00CC42E7">
        <w:t>Protok</w:t>
      </w:r>
      <w:r>
        <w:t>ół</w:t>
      </w:r>
      <w:r w:rsidRPr="00CC42E7">
        <w:t xml:space="preserve"> odbioru </w:t>
      </w:r>
      <w:r w:rsidR="006E0CA4">
        <w:t>końcowego</w:t>
      </w:r>
      <w:r w:rsidRPr="00995576">
        <w:t>.</w:t>
      </w:r>
      <w:r>
        <w:t xml:space="preserve"> </w:t>
      </w:r>
    </w:p>
    <w:p w14:paraId="6B383ADB" w14:textId="3E096088" w:rsidR="00A74B8C" w:rsidRDefault="00D13DF7">
      <w:pPr>
        <w:pStyle w:val="Bezodstpw"/>
        <w:numPr>
          <w:ilvl w:val="0"/>
          <w:numId w:val="24"/>
        </w:numPr>
        <w:spacing w:before="120" w:after="120" w:line="276" w:lineRule="auto"/>
        <w:ind w:left="425" w:hanging="357"/>
        <w:jc w:val="both"/>
      </w:pPr>
      <w:r w:rsidRPr="009D6F1C">
        <w:t xml:space="preserve">Płatność </w:t>
      </w:r>
      <w:r w:rsidR="006E0CA4">
        <w:t xml:space="preserve">wynagrodzenia wskazanego w §7 ust. 1 Umowy </w:t>
      </w:r>
      <w:r w:rsidRPr="009D6F1C">
        <w:t xml:space="preserve">nastąpi przelewem w ciągu 30 dni od daty dostarczenia prawidłowo </w:t>
      </w:r>
      <w:r w:rsidR="00097E48" w:rsidRPr="009D6F1C">
        <w:t>wystawion</w:t>
      </w:r>
      <w:r w:rsidR="00097E48">
        <w:t>ej</w:t>
      </w:r>
      <w:r w:rsidR="00097E48" w:rsidRPr="009D6F1C">
        <w:t xml:space="preserve"> </w:t>
      </w:r>
      <w:r w:rsidRPr="009D6F1C">
        <w:t>faktur</w:t>
      </w:r>
      <w:r w:rsidR="00097E48">
        <w:t>y</w:t>
      </w:r>
      <w:r w:rsidRPr="009D6F1C">
        <w:t xml:space="preserve"> za zrealizowaną </w:t>
      </w:r>
      <w:r w:rsidR="00146978">
        <w:t>dostawę</w:t>
      </w:r>
      <w:r w:rsidRPr="009D6F1C">
        <w:t xml:space="preserve"> na rachunek bankowy Wykonawcy ujawniony w wykazie podmiotów VAT wskazany przez niego na fakturze.</w:t>
      </w:r>
      <w:r w:rsidR="0020456E">
        <w:t xml:space="preserve"> </w:t>
      </w:r>
      <w:r w:rsidRPr="009D6F1C">
        <w:t>Za prawidłowo wystawioną fakturę uznaje się fakturę wystawioną zgodnie z postanowieniami Umowy, obowiązującymi przepisami oraz zawierająca numer Umowy. Wykonawca wystawi faktury na dane</w:t>
      </w:r>
      <w:r w:rsidR="00A74B8C">
        <w:t>:</w:t>
      </w:r>
    </w:p>
    <w:p w14:paraId="57803C83" w14:textId="7311EF2F" w:rsidR="00A74B8C" w:rsidRPr="00D04222" w:rsidRDefault="00A74B8C" w:rsidP="00A74B8C">
      <w:pPr>
        <w:pStyle w:val="Bezodstpw"/>
        <w:spacing w:before="120" w:after="120" w:line="276" w:lineRule="auto"/>
        <w:ind w:left="425"/>
        <w:jc w:val="both"/>
      </w:pPr>
      <w:r w:rsidRPr="00D04222">
        <w:t>Narodowy Instytut Muzeów</w:t>
      </w:r>
    </w:p>
    <w:p w14:paraId="210CFC47" w14:textId="77777777" w:rsidR="00A74B8C" w:rsidRDefault="00A74B8C" w:rsidP="00A74B8C">
      <w:pPr>
        <w:pStyle w:val="Bezodstpw"/>
        <w:spacing w:before="120" w:after="120" w:line="276" w:lineRule="auto"/>
        <w:ind w:left="425"/>
        <w:jc w:val="both"/>
      </w:pPr>
      <w:r w:rsidRPr="009D6F1C">
        <w:t>ul. Topiel 12, 00-342 Warszawa</w:t>
      </w:r>
    </w:p>
    <w:p w14:paraId="02FAD7F7" w14:textId="77777777" w:rsidR="00A74B8C" w:rsidRDefault="00A74B8C" w:rsidP="00A74B8C">
      <w:pPr>
        <w:pStyle w:val="Bezodstpw"/>
        <w:spacing w:before="120" w:after="120" w:line="276" w:lineRule="auto"/>
        <w:ind w:left="425"/>
        <w:jc w:val="both"/>
      </w:pPr>
      <w:r w:rsidRPr="00A74B8C">
        <w:t>NIP: 5262262956, REGON: 012091660</w:t>
      </w:r>
    </w:p>
    <w:p w14:paraId="518A555A" w14:textId="6C2469B2" w:rsidR="00D13DF7" w:rsidRPr="009D6F1C" w:rsidRDefault="001757CD" w:rsidP="00D04222">
      <w:pPr>
        <w:pStyle w:val="Bezodstpw"/>
        <w:spacing w:before="120" w:after="120" w:line="276" w:lineRule="auto"/>
        <w:ind w:left="425"/>
        <w:jc w:val="both"/>
      </w:pPr>
      <w:r w:rsidRPr="009D6F1C">
        <w:t>oraz dostarczy na adres</w:t>
      </w:r>
      <w:r w:rsidR="00A74B8C">
        <w:t>:</w:t>
      </w:r>
      <w:r w:rsidRPr="009D6F1C">
        <w:t xml:space="preserve"> Narodowy Instytut Muzeów</w:t>
      </w:r>
      <w:r w:rsidRPr="009D6F1C">
        <w:rPr>
          <w:b/>
          <w:bCs/>
        </w:rPr>
        <w:t xml:space="preserve"> </w:t>
      </w:r>
      <w:r w:rsidRPr="009D6F1C">
        <w:t xml:space="preserve">ul. Topiel 12, 00-342 Warszawa lub adres e-mail: </w:t>
      </w:r>
      <w:hyperlink r:id="rId8" w:history="1">
        <w:r w:rsidR="0020456E" w:rsidRPr="00172C1D">
          <w:rPr>
            <w:rStyle w:val="Hipercze"/>
          </w:rPr>
          <w:t>biuro@nim.gov.pl</w:t>
        </w:r>
      </w:hyperlink>
      <w:r w:rsidRPr="009D6F1C">
        <w:t xml:space="preserve">.  </w:t>
      </w:r>
    </w:p>
    <w:p w14:paraId="42F9348A" w14:textId="2033993C" w:rsidR="00D13DF7" w:rsidRPr="009D6F1C" w:rsidRDefault="00D13DF7">
      <w:pPr>
        <w:pStyle w:val="Bezodstpw"/>
        <w:numPr>
          <w:ilvl w:val="0"/>
          <w:numId w:val="24"/>
        </w:numPr>
        <w:spacing w:before="120" w:after="120" w:line="276" w:lineRule="auto"/>
        <w:ind w:left="425" w:hanging="357"/>
        <w:jc w:val="both"/>
        <w:rPr>
          <w:rFonts w:cs="Calibri"/>
        </w:rPr>
      </w:pPr>
      <w:r w:rsidRPr="009D6F1C">
        <w:rPr>
          <w:rFonts w:cs="Calibri"/>
        </w:rPr>
        <w:t>Zamawiający może wstrzymać zapłatę faktury, która została wystawiona niezgodnie z</w:t>
      </w:r>
      <w:r w:rsidR="00ED7FA2">
        <w:rPr>
          <w:rFonts w:cs="Calibri"/>
        </w:rPr>
        <w:t> </w:t>
      </w:r>
      <w:r w:rsidRPr="009D6F1C">
        <w:rPr>
          <w:rFonts w:cs="Calibri"/>
        </w:rPr>
        <w:t>obowiązującymi przepisami lub Umową, do czasu otrzymania faktury korygującej lub, odpowiednio, do momentu ziszczenia wszystkich warunków określonych w treści Umowy, których spełnienie jest wymagane przed wystawieniem danej faktury.</w:t>
      </w:r>
    </w:p>
    <w:p w14:paraId="6D61599D" w14:textId="77777777" w:rsidR="00D13DF7" w:rsidRPr="009D6F1C" w:rsidRDefault="00D13DF7">
      <w:pPr>
        <w:pStyle w:val="Bezodstpw"/>
        <w:numPr>
          <w:ilvl w:val="0"/>
          <w:numId w:val="24"/>
        </w:numPr>
        <w:spacing w:before="120" w:after="120" w:line="276" w:lineRule="auto"/>
        <w:ind w:left="425" w:hanging="357"/>
        <w:jc w:val="both"/>
      </w:pPr>
      <w:r w:rsidRPr="009D6F1C">
        <w:t xml:space="preserve">W przypadku braku ujawnienia rachunku bankowego Wykonawcy w wykazie podmiotów VAT prowadzonym przez Szefa Krajowej Administracji Skarbowej, Zamawiający uprawniony będzie do wstrzymania płatności do momentu pisemnego poinformowania przez Wykonawcę o ujawnieniu właściwego rachunku bankowego Wykonawcy w tym rejestrze i pozytywnej weryfikacji tegoż faktu dokonanej w dniu płatności, jednakże bez obowiązku zapłaty odsetek za opóźnienie tym spowodowane.  </w:t>
      </w:r>
    </w:p>
    <w:p w14:paraId="4AB7C0D0" w14:textId="77777777" w:rsidR="00D13DF7" w:rsidRPr="009D6F1C" w:rsidRDefault="00D13DF7">
      <w:pPr>
        <w:pStyle w:val="Bezodstpw"/>
        <w:numPr>
          <w:ilvl w:val="0"/>
          <w:numId w:val="24"/>
        </w:numPr>
        <w:spacing w:before="120" w:after="120" w:line="276" w:lineRule="auto"/>
        <w:ind w:left="425" w:hanging="357"/>
        <w:jc w:val="both"/>
      </w:pPr>
      <w:r w:rsidRPr="009D6F1C">
        <w:t>Wykonawca zobowiązuje się powiadomić w ciągu 24 godzin Zamawiającego o wykreśleniu jego rachunku bankowego z Wykazu lub utracie charakteru czynnego podatnika VAT. Naruszenie tego obowiązku skutkuje powstaniem odpowiedzialności odszkodowawczej Wykonawcy</w:t>
      </w:r>
      <w:r w:rsidR="00A65155">
        <w:t xml:space="preserve"> </w:t>
      </w:r>
      <w:r w:rsidR="00A65155" w:rsidRPr="00A65155">
        <w:t>za wszelkie szkody oraz obciążenia nałożone na Zamawiającego przez organy podatkowe, wynikłe ze zmiany statusu Wykonawcy jako zarejestrowanego podatnika VAT czynnego lub rachunku bankowego jako zawartego w wykazie podmiotów zarejestrowanych jako podatnicy VAT</w:t>
      </w:r>
      <w:r w:rsidR="00A65155">
        <w:t xml:space="preserve">. </w:t>
      </w:r>
    </w:p>
    <w:p w14:paraId="066CD13E" w14:textId="77777777" w:rsidR="00D13DF7" w:rsidRPr="009D6F1C" w:rsidRDefault="00D13DF7">
      <w:pPr>
        <w:pStyle w:val="Bezodstpw"/>
        <w:numPr>
          <w:ilvl w:val="0"/>
          <w:numId w:val="24"/>
        </w:numPr>
        <w:spacing w:before="120" w:after="120" w:line="276" w:lineRule="auto"/>
        <w:ind w:left="425" w:hanging="357"/>
        <w:jc w:val="both"/>
        <w:rPr>
          <w:rFonts w:cs="Calibri"/>
        </w:rPr>
      </w:pPr>
      <w:r w:rsidRPr="009D6F1C">
        <w:t xml:space="preserve">Za dzień zapłaty uznaje się dzień obciążenia rachunku bankowego Zamawiającego. </w:t>
      </w:r>
    </w:p>
    <w:p w14:paraId="17A3FDA9" w14:textId="77777777" w:rsidR="00D13DF7" w:rsidRPr="009D6F1C" w:rsidRDefault="00D13DF7">
      <w:pPr>
        <w:pStyle w:val="Bezodstpw"/>
        <w:numPr>
          <w:ilvl w:val="0"/>
          <w:numId w:val="24"/>
        </w:numPr>
        <w:spacing w:before="120" w:after="120" w:line="276" w:lineRule="auto"/>
        <w:ind w:left="425" w:hanging="357"/>
        <w:jc w:val="both"/>
      </w:pPr>
      <w:r w:rsidRPr="009D6F1C">
        <w:t xml:space="preserve">Zamawiający oświadcza, że będzie dokonywał płatności za wykonaną </w:t>
      </w:r>
      <w:r w:rsidR="00146978">
        <w:t>dostawę</w:t>
      </w:r>
      <w:r w:rsidRPr="009D6F1C">
        <w:t xml:space="preserve"> z zastosowaniem mechanizmu podzielonej płatności.</w:t>
      </w:r>
    </w:p>
    <w:p w14:paraId="0946F079" w14:textId="7ADA97A6" w:rsidR="00D13DF7" w:rsidRPr="009D6F1C" w:rsidRDefault="00D13DF7">
      <w:pPr>
        <w:pStyle w:val="Bezodstpw"/>
        <w:numPr>
          <w:ilvl w:val="0"/>
          <w:numId w:val="24"/>
        </w:numPr>
        <w:spacing w:before="120" w:after="120" w:line="276" w:lineRule="auto"/>
        <w:ind w:left="425" w:hanging="357"/>
        <w:jc w:val="both"/>
      </w:pPr>
      <w:r w:rsidRPr="009D6F1C">
        <w:t>Wykonawca nie może dokonać cesji żadnych praw i roszczeń lub przeniesienia obowiązków wynikających z Umowy na rzecz osoby trzeciej bez uprzedniej zgody Zamawiającego wyrażonej w</w:t>
      </w:r>
      <w:r w:rsidR="00ED7FA2">
        <w:t> </w:t>
      </w:r>
      <w:r w:rsidRPr="009D6F1C">
        <w:t>formie pisemnej pod rygorem nieważności.</w:t>
      </w:r>
    </w:p>
    <w:p w14:paraId="4232D517" w14:textId="77777777" w:rsidR="00D13DF7" w:rsidRPr="009D6F1C" w:rsidRDefault="00D13DF7">
      <w:pPr>
        <w:pStyle w:val="Bezodstpw"/>
        <w:numPr>
          <w:ilvl w:val="0"/>
          <w:numId w:val="24"/>
        </w:numPr>
        <w:spacing w:before="120" w:after="120" w:line="276" w:lineRule="auto"/>
        <w:ind w:left="425" w:hanging="357"/>
        <w:jc w:val="both"/>
      </w:pPr>
      <w:r w:rsidRPr="009D6F1C">
        <w:lastRenderedPageBreak/>
        <w:t xml:space="preserve">Wykonawca oświadcza, że wskazany w fakturze rachunek bankowy jest rachunkiem rozliczeniowym służącym wyłącznie dla celów rozliczeń z tytułu prowadzonej przez niego działalności gospodarczej. </w:t>
      </w:r>
    </w:p>
    <w:p w14:paraId="3325A494" w14:textId="735DD5C4" w:rsidR="00D13DF7" w:rsidRPr="009D6F1C" w:rsidRDefault="00D13DF7">
      <w:pPr>
        <w:pStyle w:val="Bezodstpw"/>
        <w:numPr>
          <w:ilvl w:val="0"/>
          <w:numId w:val="24"/>
        </w:numPr>
        <w:spacing w:before="120" w:after="120" w:line="276" w:lineRule="auto"/>
        <w:ind w:left="425" w:hanging="357"/>
        <w:jc w:val="both"/>
      </w:pPr>
      <w:r w:rsidRPr="009D6F1C">
        <w:t>Wykonawca oświadcza, że nie posiada siedziby ani stałego miejsca wykonywania działalności na terytorium Rzeczpospolitej Polskiej, w związku z tym obowiązek podatkowy w podatku od towarów i usług spoczywa na Zamawiającym. W związku z powyższym Wykonawca wystawi faktury bez kwoty podatku od towarów i usług, a podatek ten rozliczy Zamawiający na podstawie odpowiednich przepisów ustawy z dnia 11 marca 2004 r. o podatku od towarów i usług. Zamawiający zapłaci wynagrodzenie po potrąceniu świadczeń publicznoprawnych wynikających z</w:t>
      </w:r>
      <w:r w:rsidR="00ED7FA2">
        <w:t> </w:t>
      </w:r>
      <w:r w:rsidRPr="009D6F1C">
        <w:t>przepisów prawa, w tym zwłaszcza kwoty stanowiącej zryczałtowany podatek dochodowy, który Zamawiający jest zobowiązany zapłacić jako płatnik w dniu dokonania zapłaty na podstawie art. 26 ust.1 ustawy z dnia 15 lutego 1992 r. o podatku dochodowym od osób prawnych. Zastosowanie stawki podatku wynikającej z właściwej umowy w sprawie zapobieżenia podwójnemu opodatkowaniu albo niepobranie podatku zgodnie z taką umową jest możliwe pod warunkiem udokumentowania miejsca siedziby płatnika do celów podatkowych, uzyskanym od niego zaświadczeniem (certyfikat rezydencji), aktualnym na dzień jego złożenia, wydanym przez właściwy organ administracji podatkowej, złożonym Zamawiającemu wraz z fakturą. Certyfikat powinien zostać dostarczony w oryginale, ewentualnie może to być potwierdzona notarialnie jego kopia. W przypadku niedostarczenia w/w certyfikatu rezydencji w odpowiednim terminie kwota należnego podatku zostanie potrącona z Wynagrodzenia</w:t>
      </w:r>
      <w:r w:rsidRPr="009D6F1C">
        <w:rPr>
          <w:rStyle w:val="Odwoanieprzypisudolnego"/>
        </w:rPr>
        <w:footnoteReference w:id="5"/>
      </w:r>
      <w:r w:rsidRPr="009D6F1C">
        <w:t>.</w:t>
      </w:r>
    </w:p>
    <w:p w14:paraId="4627A32C" w14:textId="77777777" w:rsidR="00D13DF7" w:rsidRPr="009D6F1C" w:rsidRDefault="00D13DF7">
      <w:pPr>
        <w:pStyle w:val="Bezodstpw"/>
        <w:numPr>
          <w:ilvl w:val="0"/>
          <w:numId w:val="24"/>
        </w:numPr>
        <w:spacing w:before="120" w:after="120" w:line="276" w:lineRule="auto"/>
        <w:ind w:left="425" w:hanging="357"/>
        <w:jc w:val="both"/>
      </w:pPr>
      <w:r w:rsidRPr="009D6F1C">
        <w:t>Zamawiający wyraża zgodę na wystawianie i przesyłanie faktur elektronicznych, o których mowa w art. 2 pkt 32 ustawy z dnia 11 marca 2004 r. o podatku od towarów i usług, innych niż faktury, o których mowa w ustępie 1</w:t>
      </w:r>
      <w:r w:rsidR="006A7057">
        <w:t>2</w:t>
      </w:r>
      <w:r w:rsidRPr="009D6F1C">
        <w:t xml:space="preserve"> poniżej.</w:t>
      </w:r>
    </w:p>
    <w:p w14:paraId="79ABADEA" w14:textId="77777777" w:rsidR="00D13DF7" w:rsidRPr="009D6F1C" w:rsidRDefault="00D13DF7">
      <w:pPr>
        <w:pStyle w:val="Bezodstpw"/>
        <w:numPr>
          <w:ilvl w:val="0"/>
          <w:numId w:val="24"/>
        </w:numPr>
        <w:spacing w:before="120" w:after="120" w:line="276" w:lineRule="auto"/>
        <w:ind w:left="425" w:hanging="357"/>
        <w:jc w:val="both"/>
      </w:pPr>
      <w:r w:rsidRPr="009D6F1C">
        <w:t>Zgodnie z ustawą z dnia 9 listopada 2018 r. o elektronicznym fakturowaniu w zamówieniach publicznych, koncesjach na roboty budowlane lub usługi oraz partnerstwie publiczno-prywatnym (t.</w:t>
      </w:r>
      <w:r w:rsidR="00A65155">
        <w:t xml:space="preserve"> </w:t>
      </w:r>
      <w:r w:rsidRPr="009D6F1C">
        <w:t xml:space="preserve">j. Dz. U. z 2020 r. poz. 1666 z </w:t>
      </w:r>
      <w:proofErr w:type="spellStart"/>
      <w:r w:rsidRPr="009D6F1C">
        <w:t>późn</w:t>
      </w:r>
      <w:proofErr w:type="spellEnd"/>
      <w:r w:rsidRPr="009D6F1C">
        <w:t>. zm.) Wykonawca ma prawo do przesłania ustrukturyzowanej faktury elektronicznej za pośrednictwem Platformy Elektronicznego Fakturowania na konto Zamawiającego będącego płatnikiem w ramach Umowy.</w:t>
      </w:r>
    </w:p>
    <w:p w14:paraId="4A3BEF88" w14:textId="74B635B6" w:rsidR="00D13DF7" w:rsidRPr="009D6F1C" w:rsidRDefault="00D13DF7">
      <w:pPr>
        <w:pStyle w:val="Bezodstpw"/>
        <w:numPr>
          <w:ilvl w:val="0"/>
          <w:numId w:val="24"/>
        </w:numPr>
        <w:spacing w:before="120" w:after="120" w:line="276" w:lineRule="auto"/>
        <w:ind w:left="425" w:hanging="357"/>
        <w:jc w:val="both"/>
      </w:pPr>
      <w:r w:rsidRPr="009D6F1C">
        <w:t xml:space="preserve">Faktury elektroniczne, o których mowa w ust. </w:t>
      </w:r>
      <w:r w:rsidR="00D52153">
        <w:t>1</w:t>
      </w:r>
      <w:r w:rsidR="00097E48">
        <w:t>1</w:t>
      </w:r>
      <w:r w:rsidR="00D52153">
        <w:t xml:space="preserve"> i 1</w:t>
      </w:r>
      <w:r w:rsidR="00097E48">
        <w:t>2</w:t>
      </w:r>
      <w:r w:rsidRPr="009D6F1C">
        <w:t xml:space="preserve"> powyżej należy dostarczyć na adres mailowy wskazany przez Zamawiającego, przy czym dostarczenie takiej faktury następuje z chwilą jej wprowadzenia do środka komunikacji elektronicznej Zamawiającego będącego płatnikiem w</w:t>
      </w:r>
      <w:r w:rsidR="00ED7FA2">
        <w:t> </w:t>
      </w:r>
      <w:r w:rsidRPr="009D6F1C">
        <w:t xml:space="preserve">ramach Umowy. </w:t>
      </w:r>
    </w:p>
    <w:p w14:paraId="78610241" w14:textId="77777777" w:rsidR="00D13DF7" w:rsidRPr="009D6F1C" w:rsidRDefault="00D13DF7" w:rsidP="00D13DF7">
      <w:pPr>
        <w:rPr>
          <w:sz w:val="22"/>
          <w:szCs w:val="22"/>
        </w:rPr>
      </w:pPr>
    </w:p>
    <w:p w14:paraId="3CA06D40" w14:textId="20D98681" w:rsidR="00270509" w:rsidRDefault="00270509" w:rsidP="00235389">
      <w:pPr>
        <w:pStyle w:val="Nagwek2"/>
        <w:rPr>
          <w:sz w:val="22"/>
          <w:szCs w:val="22"/>
        </w:rPr>
      </w:pPr>
      <w:r w:rsidRPr="009D6F1C">
        <w:rPr>
          <w:sz w:val="22"/>
          <w:szCs w:val="22"/>
        </w:rPr>
        <w:lastRenderedPageBreak/>
        <w:t xml:space="preserve">§ </w:t>
      </w:r>
      <w:r w:rsidR="00D52153">
        <w:rPr>
          <w:sz w:val="22"/>
          <w:szCs w:val="22"/>
        </w:rPr>
        <w:t>9</w:t>
      </w:r>
      <w:r w:rsidRPr="009D6F1C">
        <w:rPr>
          <w:sz w:val="22"/>
          <w:szCs w:val="22"/>
        </w:rPr>
        <w:t xml:space="preserve"> Gwarancja jakości oraz rękojmia za wady</w:t>
      </w:r>
    </w:p>
    <w:p w14:paraId="718C10FB" w14:textId="76C4052B"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Wykonawca udziela Zamawiającemu Gwarancji jakości na wykonany Przedmiot Umowy</w:t>
      </w:r>
      <w:r w:rsidR="006E0CA4">
        <w:rPr>
          <w:rFonts w:ascii="Calibri" w:eastAsia="Calibri" w:hAnsi="Calibri"/>
          <w:kern w:val="2"/>
          <w:sz w:val="22"/>
          <w:szCs w:val="22"/>
          <w:lang w:eastAsia="en-US"/>
        </w:rPr>
        <w:t xml:space="preserve"> </w:t>
      </w:r>
      <w:r w:rsidRPr="00D5212D">
        <w:rPr>
          <w:rFonts w:ascii="Calibri" w:eastAsia="Calibri" w:hAnsi="Calibri"/>
          <w:kern w:val="2"/>
          <w:sz w:val="22"/>
          <w:szCs w:val="22"/>
          <w:lang w:eastAsia="en-US"/>
        </w:rPr>
        <w:t>na okres</w:t>
      </w:r>
      <w:r w:rsidR="00F4493B">
        <w:rPr>
          <w:rFonts w:ascii="Calibri" w:eastAsia="Calibri" w:hAnsi="Calibri"/>
          <w:kern w:val="2"/>
          <w:sz w:val="22"/>
          <w:szCs w:val="22"/>
          <w:lang w:eastAsia="en-US"/>
        </w:rPr>
        <w:t xml:space="preserve"> </w:t>
      </w:r>
      <w:r w:rsidR="00D52153">
        <w:rPr>
          <w:rFonts w:ascii="Calibri" w:eastAsia="Calibri" w:hAnsi="Calibri"/>
          <w:kern w:val="2"/>
          <w:sz w:val="22"/>
          <w:szCs w:val="22"/>
          <w:lang w:eastAsia="en-US"/>
        </w:rPr>
        <w:t>___</w:t>
      </w:r>
      <w:r w:rsidR="00F501BF">
        <w:rPr>
          <w:rFonts w:ascii="Calibri" w:eastAsia="Calibri" w:hAnsi="Calibri"/>
          <w:kern w:val="2"/>
          <w:sz w:val="22"/>
          <w:szCs w:val="22"/>
          <w:lang w:eastAsia="en-US"/>
        </w:rPr>
        <w:t xml:space="preserve"> miesięcy</w:t>
      </w:r>
      <w:r>
        <w:rPr>
          <w:rStyle w:val="Odwoanieprzypisudolnego"/>
          <w:rFonts w:ascii="Calibri" w:eastAsia="Calibri" w:hAnsi="Calibri"/>
          <w:kern w:val="2"/>
          <w:sz w:val="22"/>
          <w:szCs w:val="22"/>
          <w:lang w:eastAsia="en-US"/>
        </w:rPr>
        <w:footnoteReference w:id="6"/>
      </w:r>
      <w:r w:rsidRPr="00D5212D">
        <w:rPr>
          <w:rFonts w:ascii="Calibri" w:eastAsia="Calibri" w:hAnsi="Calibri"/>
          <w:kern w:val="2"/>
          <w:sz w:val="22"/>
          <w:szCs w:val="22"/>
          <w:lang w:eastAsia="en-US"/>
        </w:rPr>
        <w:t>, licząc od daty odbioru końcowego Przedmiotu Umowy.</w:t>
      </w:r>
    </w:p>
    <w:p w14:paraId="25745A22" w14:textId="77777777"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W okresie trwania Gwarancji, Wykonawca zobowiązany jest do:</w:t>
      </w:r>
    </w:p>
    <w:p w14:paraId="7BB28205" w14:textId="315A2E00" w:rsidR="00D5212D" w:rsidRPr="00D5212D" w:rsidRDefault="00D5212D">
      <w:pPr>
        <w:numPr>
          <w:ilvl w:val="0"/>
          <w:numId w:val="42"/>
        </w:numPr>
        <w:suppressAutoHyphens w:val="0"/>
        <w:spacing w:before="120" w:after="120" w:line="276" w:lineRule="auto"/>
        <w:ind w:left="993"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 xml:space="preserve">usuwania Wad </w:t>
      </w:r>
      <w:r w:rsidR="006E0CA4">
        <w:rPr>
          <w:rFonts w:ascii="Calibri" w:eastAsia="Calibri" w:hAnsi="Calibri"/>
          <w:kern w:val="2"/>
          <w:sz w:val="22"/>
          <w:szCs w:val="22"/>
          <w:lang w:eastAsia="en-US"/>
        </w:rPr>
        <w:t>prasy introligatorskiej</w:t>
      </w:r>
      <w:r w:rsidRPr="00D5212D">
        <w:rPr>
          <w:rFonts w:ascii="Calibri" w:eastAsia="Calibri" w:hAnsi="Calibri"/>
          <w:kern w:val="2"/>
          <w:sz w:val="22"/>
          <w:szCs w:val="22"/>
          <w:lang w:eastAsia="en-US"/>
        </w:rPr>
        <w:t xml:space="preserve"> lub </w:t>
      </w:r>
      <w:r w:rsidR="006E0CA4">
        <w:rPr>
          <w:rFonts w:ascii="Calibri" w:eastAsia="Calibri" w:hAnsi="Calibri"/>
          <w:kern w:val="2"/>
          <w:sz w:val="22"/>
          <w:szCs w:val="22"/>
          <w:lang w:eastAsia="en-US"/>
        </w:rPr>
        <w:t>jej</w:t>
      </w:r>
      <w:r w:rsidRPr="00D5212D">
        <w:rPr>
          <w:rFonts w:ascii="Calibri" w:eastAsia="Calibri" w:hAnsi="Calibri"/>
          <w:kern w:val="2"/>
          <w:sz w:val="22"/>
          <w:szCs w:val="22"/>
          <w:lang w:eastAsia="en-US"/>
        </w:rPr>
        <w:t xml:space="preserve"> </w:t>
      </w:r>
      <w:r w:rsidR="00026EEC">
        <w:rPr>
          <w:rFonts w:ascii="Calibri" w:eastAsia="Calibri" w:hAnsi="Calibri"/>
          <w:kern w:val="2"/>
          <w:sz w:val="22"/>
          <w:szCs w:val="22"/>
          <w:lang w:eastAsia="en-US"/>
        </w:rPr>
        <w:t>montażu</w:t>
      </w:r>
      <w:r w:rsidR="009F306D">
        <w:rPr>
          <w:rFonts w:ascii="Calibri" w:eastAsia="Calibri" w:hAnsi="Calibri"/>
          <w:kern w:val="2"/>
          <w:sz w:val="22"/>
          <w:szCs w:val="22"/>
          <w:lang w:eastAsia="en-US"/>
        </w:rPr>
        <w:t xml:space="preserve"> / instalacji</w:t>
      </w:r>
      <w:r w:rsidRPr="00D5212D">
        <w:rPr>
          <w:rFonts w:ascii="Calibri" w:eastAsia="Calibri" w:hAnsi="Calibri"/>
          <w:kern w:val="2"/>
          <w:sz w:val="22"/>
          <w:szCs w:val="22"/>
          <w:lang w:eastAsia="en-US"/>
        </w:rPr>
        <w:t xml:space="preserve">, </w:t>
      </w:r>
    </w:p>
    <w:p w14:paraId="6072065A" w14:textId="77B2CAD7" w:rsidR="00D5212D" w:rsidRPr="00D5212D" w:rsidRDefault="00D5212D">
      <w:pPr>
        <w:numPr>
          <w:ilvl w:val="0"/>
          <w:numId w:val="42"/>
        </w:numPr>
        <w:suppressAutoHyphens w:val="0"/>
        <w:spacing w:before="120" w:after="120" w:line="276" w:lineRule="auto"/>
        <w:ind w:left="993"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dokonywania wszelkich innych czynności niezbędnych dla utrzymania Gwarancji jakości i</w:t>
      </w:r>
      <w:r w:rsidR="00ED7FA2">
        <w:rPr>
          <w:rFonts w:ascii="Calibri" w:eastAsia="Calibri" w:hAnsi="Calibri"/>
          <w:kern w:val="2"/>
          <w:sz w:val="22"/>
          <w:szCs w:val="22"/>
          <w:lang w:eastAsia="en-US"/>
        </w:rPr>
        <w:t> </w:t>
      </w:r>
      <w:r w:rsidRPr="00D5212D">
        <w:rPr>
          <w:rFonts w:ascii="Calibri" w:eastAsia="Calibri" w:hAnsi="Calibri"/>
          <w:kern w:val="2"/>
          <w:sz w:val="22"/>
          <w:szCs w:val="22"/>
          <w:lang w:eastAsia="en-US"/>
        </w:rPr>
        <w:t xml:space="preserve">zapewnienia możliwości prawidłowego użytkowania Przedmiotu Umowy. </w:t>
      </w:r>
    </w:p>
    <w:p w14:paraId="116A9BD7" w14:textId="08553C2A"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Wykonawca</w:t>
      </w:r>
      <w:r>
        <w:rPr>
          <w:rFonts w:ascii="Calibri" w:eastAsia="Calibri" w:hAnsi="Calibri"/>
          <w:kern w:val="2"/>
          <w:sz w:val="22"/>
          <w:szCs w:val="22"/>
          <w:lang w:eastAsia="en-US"/>
        </w:rPr>
        <w:t xml:space="preserve"> </w:t>
      </w:r>
      <w:r w:rsidRPr="00D5212D">
        <w:rPr>
          <w:rFonts w:ascii="Calibri" w:eastAsia="Calibri" w:hAnsi="Calibri"/>
          <w:kern w:val="2"/>
          <w:sz w:val="22"/>
          <w:szCs w:val="22"/>
          <w:lang w:eastAsia="en-US"/>
        </w:rPr>
        <w:t>przekaże</w:t>
      </w:r>
      <w:r>
        <w:rPr>
          <w:rFonts w:ascii="Calibri" w:eastAsia="Calibri" w:hAnsi="Calibri"/>
          <w:kern w:val="2"/>
          <w:sz w:val="22"/>
          <w:szCs w:val="22"/>
          <w:lang w:eastAsia="en-US"/>
        </w:rPr>
        <w:t xml:space="preserve"> </w:t>
      </w:r>
      <w:r w:rsidRPr="00D5212D">
        <w:rPr>
          <w:rFonts w:ascii="Calibri" w:eastAsia="Calibri" w:hAnsi="Calibri"/>
          <w:kern w:val="2"/>
          <w:sz w:val="22"/>
          <w:szCs w:val="22"/>
          <w:lang w:eastAsia="en-US"/>
        </w:rPr>
        <w:t>Zamawiającemu</w:t>
      </w:r>
      <w:r>
        <w:rPr>
          <w:rFonts w:ascii="Calibri" w:eastAsia="Calibri" w:hAnsi="Calibri"/>
          <w:kern w:val="2"/>
          <w:sz w:val="22"/>
          <w:szCs w:val="22"/>
          <w:lang w:eastAsia="en-US"/>
        </w:rPr>
        <w:t xml:space="preserve"> </w:t>
      </w:r>
      <w:r w:rsidRPr="00D5212D">
        <w:rPr>
          <w:rFonts w:ascii="Calibri" w:eastAsia="Calibri" w:hAnsi="Calibri"/>
          <w:kern w:val="2"/>
          <w:sz w:val="22"/>
          <w:szCs w:val="22"/>
          <w:lang w:eastAsia="en-US"/>
        </w:rPr>
        <w:t xml:space="preserve">dokumenty gwarancyjne dla Przedmiotu Umowy określonego w ust. 1 powyżej wystawione przez </w:t>
      </w:r>
      <w:r w:rsidR="006E0CA4">
        <w:rPr>
          <w:rFonts w:ascii="Calibri" w:eastAsia="Calibri" w:hAnsi="Calibri"/>
          <w:kern w:val="2"/>
          <w:sz w:val="22"/>
          <w:szCs w:val="22"/>
          <w:lang w:eastAsia="en-US"/>
        </w:rPr>
        <w:t xml:space="preserve">jej </w:t>
      </w:r>
      <w:r w:rsidRPr="00D5212D">
        <w:rPr>
          <w:rFonts w:ascii="Calibri" w:eastAsia="Calibri" w:hAnsi="Calibri"/>
          <w:kern w:val="2"/>
          <w:sz w:val="22"/>
          <w:szCs w:val="22"/>
          <w:lang w:eastAsia="en-US"/>
        </w:rPr>
        <w:t>producent</w:t>
      </w:r>
      <w:r w:rsidR="006E0CA4">
        <w:rPr>
          <w:rFonts w:ascii="Calibri" w:eastAsia="Calibri" w:hAnsi="Calibri"/>
          <w:kern w:val="2"/>
          <w:sz w:val="22"/>
          <w:szCs w:val="22"/>
          <w:lang w:eastAsia="en-US"/>
        </w:rPr>
        <w:t>a</w:t>
      </w:r>
      <w:r w:rsidRPr="00D5212D">
        <w:rPr>
          <w:rFonts w:ascii="Calibri" w:eastAsia="Calibri" w:hAnsi="Calibri"/>
          <w:kern w:val="2"/>
          <w:sz w:val="22"/>
          <w:szCs w:val="22"/>
          <w:lang w:eastAsia="en-US"/>
        </w:rPr>
        <w:t xml:space="preserve">. </w:t>
      </w:r>
    </w:p>
    <w:p w14:paraId="41E94539" w14:textId="29B6144B"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W przypadku gdy okres gwarancji udzielany Wykonawcy przez producenta jest dłuższy od okresu Gwarancji jakości udzielonego Zamawiającemu przez Wykonawcę, wówczas obowiązuje okres Gwarancji jakości zgodny z okresem gwarancji producenta (</w:t>
      </w:r>
      <w:r w:rsidR="00BD3501">
        <w:rPr>
          <w:rFonts w:ascii="Calibri" w:eastAsia="Calibri" w:hAnsi="Calibri"/>
          <w:kern w:val="2"/>
          <w:sz w:val="22"/>
          <w:szCs w:val="22"/>
          <w:lang w:eastAsia="en-US"/>
        </w:rPr>
        <w:t>dotyczy</w:t>
      </w:r>
      <w:r w:rsidRPr="00D5212D">
        <w:rPr>
          <w:rFonts w:ascii="Calibri" w:eastAsia="Calibri" w:hAnsi="Calibri"/>
          <w:kern w:val="2"/>
          <w:sz w:val="22"/>
          <w:szCs w:val="22"/>
          <w:lang w:eastAsia="en-US"/>
        </w:rPr>
        <w:t xml:space="preserve"> przypadku, gdy producentem nie jest Wykonawca). </w:t>
      </w:r>
    </w:p>
    <w:p w14:paraId="2D116570" w14:textId="77777777"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 xml:space="preserve">Wykonawca ponosi odpowiedzialność z tytułu Gwarancji jakości za Wady </w:t>
      </w:r>
      <w:r w:rsidR="0056736A">
        <w:rPr>
          <w:rFonts w:ascii="Calibri" w:eastAsia="Calibri" w:hAnsi="Calibri"/>
          <w:kern w:val="2"/>
          <w:sz w:val="22"/>
          <w:szCs w:val="22"/>
          <w:lang w:eastAsia="en-US"/>
        </w:rPr>
        <w:t>Przedmiotu Umowy,</w:t>
      </w:r>
      <w:r w:rsidRPr="00D5212D">
        <w:rPr>
          <w:rFonts w:ascii="Calibri" w:eastAsia="Calibri" w:hAnsi="Calibri"/>
          <w:kern w:val="2"/>
          <w:sz w:val="22"/>
          <w:szCs w:val="22"/>
          <w:lang w:eastAsia="en-US"/>
        </w:rPr>
        <w:t xml:space="preserve"> w szczególności Wady zmniejszające </w:t>
      </w:r>
      <w:r w:rsidR="0056736A">
        <w:rPr>
          <w:rFonts w:ascii="Calibri" w:eastAsia="Calibri" w:hAnsi="Calibri"/>
          <w:kern w:val="2"/>
          <w:sz w:val="22"/>
          <w:szCs w:val="22"/>
          <w:lang w:eastAsia="en-US"/>
        </w:rPr>
        <w:t>jego</w:t>
      </w:r>
      <w:r w:rsidRPr="00D5212D">
        <w:rPr>
          <w:rFonts w:ascii="Calibri" w:eastAsia="Calibri" w:hAnsi="Calibri"/>
          <w:kern w:val="2"/>
          <w:sz w:val="22"/>
          <w:szCs w:val="22"/>
          <w:lang w:eastAsia="en-US"/>
        </w:rPr>
        <w:t xml:space="preserve"> wartość użytkową i techniczną, w tym uszkodzenia wskutek wadliwego wykonawstwa niezgodnego z Opisem przedmiotu zamówienia, nieprzestrzegania </w:t>
      </w:r>
      <w:r w:rsidR="0056736A">
        <w:rPr>
          <w:rFonts w:ascii="Calibri" w:eastAsia="Calibri" w:hAnsi="Calibri"/>
          <w:kern w:val="2"/>
          <w:sz w:val="22"/>
          <w:szCs w:val="22"/>
          <w:lang w:eastAsia="en-US"/>
        </w:rPr>
        <w:t>postanowień</w:t>
      </w:r>
      <w:r w:rsidRPr="00D5212D">
        <w:rPr>
          <w:rFonts w:ascii="Calibri" w:eastAsia="Calibri" w:hAnsi="Calibri"/>
          <w:kern w:val="2"/>
          <w:sz w:val="22"/>
          <w:szCs w:val="22"/>
          <w:lang w:eastAsia="en-US"/>
        </w:rPr>
        <w:t xml:space="preserve"> Umowy </w:t>
      </w:r>
      <w:r w:rsidR="0056736A">
        <w:rPr>
          <w:rFonts w:ascii="Calibri" w:eastAsia="Calibri" w:hAnsi="Calibri"/>
          <w:kern w:val="2"/>
          <w:sz w:val="22"/>
          <w:szCs w:val="22"/>
          <w:lang w:eastAsia="en-US"/>
        </w:rPr>
        <w:t>lub</w:t>
      </w:r>
      <w:r w:rsidRPr="00D5212D">
        <w:rPr>
          <w:rFonts w:ascii="Calibri" w:eastAsia="Calibri" w:hAnsi="Calibri"/>
          <w:kern w:val="2"/>
          <w:sz w:val="22"/>
          <w:szCs w:val="22"/>
          <w:lang w:eastAsia="en-US"/>
        </w:rPr>
        <w:t xml:space="preserve"> wady materiałowej. </w:t>
      </w:r>
    </w:p>
    <w:p w14:paraId="0F6D4957" w14:textId="77777777"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Gwarancja jakości nie obejmuje roszczeń z tytułu uszkodzeń i Wad wynikłych na skutek:</w:t>
      </w:r>
    </w:p>
    <w:p w14:paraId="6EA3454D" w14:textId="26EBEADC" w:rsidR="00D5212D" w:rsidRPr="00D5212D" w:rsidRDefault="00D5212D">
      <w:pPr>
        <w:numPr>
          <w:ilvl w:val="2"/>
          <w:numId w:val="41"/>
        </w:numPr>
        <w:suppressAutoHyphens w:val="0"/>
        <w:spacing w:before="120" w:after="120" w:line="276" w:lineRule="auto"/>
        <w:ind w:left="1134"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 xml:space="preserve">niewłaściwego lub niezgodnego z przeznaczeniem użytkowania </w:t>
      </w:r>
      <w:r w:rsidR="00365E09">
        <w:rPr>
          <w:rFonts w:ascii="Calibri" w:eastAsia="Calibri" w:hAnsi="Calibri"/>
          <w:kern w:val="2"/>
          <w:sz w:val="22"/>
          <w:szCs w:val="22"/>
          <w:lang w:eastAsia="en-US"/>
        </w:rPr>
        <w:t>Przedmiotu Umowy</w:t>
      </w:r>
      <w:r w:rsidRPr="00D5212D">
        <w:rPr>
          <w:rFonts w:ascii="Calibri" w:eastAsia="Calibri" w:hAnsi="Calibri"/>
          <w:kern w:val="2"/>
          <w:sz w:val="22"/>
          <w:szCs w:val="22"/>
          <w:lang w:eastAsia="en-US"/>
        </w:rPr>
        <w:t xml:space="preserve"> przez Zamawiającego,</w:t>
      </w:r>
    </w:p>
    <w:p w14:paraId="08A68BBE" w14:textId="77777777" w:rsidR="00D5212D" w:rsidRPr="00D5212D" w:rsidRDefault="00D5212D">
      <w:pPr>
        <w:numPr>
          <w:ilvl w:val="2"/>
          <w:numId w:val="41"/>
        </w:numPr>
        <w:suppressAutoHyphens w:val="0"/>
        <w:spacing w:before="120" w:after="120" w:line="276" w:lineRule="auto"/>
        <w:ind w:left="1134"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samowolnych napraw, przeróbek lub zmian konstrukcyjnych dokonanych przez użytkownika lub inne nieupoważnione osoby,</w:t>
      </w:r>
    </w:p>
    <w:p w14:paraId="784BB9BC" w14:textId="0486BA4C" w:rsidR="00D5212D" w:rsidRPr="00D5212D" w:rsidRDefault="00D5212D">
      <w:pPr>
        <w:numPr>
          <w:ilvl w:val="2"/>
          <w:numId w:val="41"/>
        </w:numPr>
        <w:suppressAutoHyphens w:val="0"/>
        <w:spacing w:before="120" w:after="120" w:line="276" w:lineRule="auto"/>
        <w:ind w:left="1134"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 xml:space="preserve">uszkodzenia przez </w:t>
      </w:r>
      <w:r w:rsidR="00BD3501">
        <w:rPr>
          <w:rFonts w:ascii="Calibri" w:eastAsia="Calibri" w:hAnsi="Calibri"/>
          <w:kern w:val="2"/>
          <w:sz w:val="22"/>
          <w:szCs w:val="22"/>
          <w:lang w:eastAsia="en-US"/>
        </w:rPr>
        <w:t>Siłę Wyższą</w:t>
      </w:r>
      <w:r w:rsidRPr="00D5212D">
        <w:rPr>
          <w:rFonts w:ascii="Calibri" w:eastAsia="Calibri" w:hAnsi="Calibri"/>
          <w:kern w:val="2"/>
          <w:sz w:val="22"/>
          <w:szCs w:val="22"/>
          <w:lang w:eastAsia="en-US"/>
        </w:rPr>
        <w:t xml:space="preserve"> (w szczególności wyładowania atmosferyczne, powódź, pożar). </w:t>
      </w:r>
    </w:p>
    <w:p w14:paraId="0C21469A" w14:textId="77777777"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 xml:space="preserve">Zamawiający niezwłocznie informuje pisemnie Wykonawcę o przypadku wystąpienia (ujawnienia) Wady w okresie Gwarancji. </w:t>
      </w:r>
    </w:p>
    <w:p w14:paraId="739E4B99" w14:textId="0E9343D3"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Wykonawca zobowiązuje się do usunięcia Wady w terminie</w:t>
      </w:r>
      <w:r w:rsidR="00F4493B">
        <w:rPr>
          <w:rFonts w:ascii="Calibri" w:eastAsia="Calibri" w:hAnsi="Calibri"/>
          <w:kern w:val="2"/>
          <w:sz w:val="22"/>
          <w:szCs w:val="22"/>
          <w:lang w:eastAsia="en-US"/>
        </w:rPr>
        <w:t xml:space="preserve"> </w:t>
      </w:r>
      <w:r w:rsidR="00BD3501">
        <w:rPr>
          <w:rFonts w:ascii="Calibri" w:eastAsia="Calibri" w:hAnsi="Calibri"/>
          <w:kern w:val="2"/>
          <w:sz w:val="22"/>
          <w:szCs w:val="22"/>
          <w:lang w:eastAsia="en-US"/>
        </w:rPr>
        <w:t>5</w:t>
      </w:r>
      <w:r w:rsidR="00F501BF">
        <w:rPr>
          <w:rFonts w:ascii="Calibri" w:eastAsia="Calibri" w:hAnsi="Calibri"/>
          <w:kern w:val="2"/>
          <w:sz w:val="22"/>
          <w:szCs w:val="22"/>
          <w:lang w:eastAsia="en-US"/>
        </w:rPr>
        <w:t xml:space="preserve"> dni</w:t>
      </w:r>
      <w:r w:rsidRPr="00D5212D">
        <w:rPr>
          <w:rFonts w:ascii="Calibri" w:eastAsia="Calibri" w:hAnsi="Calibri"/>
          <w:kern w:val="2"/>
          <w:sz w:val="22"/>
          <w:szCs w:val="22"/>
          <w:lang w:eastAsia="en-US"/>
        </w:rPr>
        <w:t xml:space="preserve"> od dnia otrzymania zawiadomienia o wystąpieniu (ujawnieniu) Wady. </w:t>
      </w:r>
    </w:p>
    <w:p w14:paraId="1AC71BA1" w14:textId="77777777"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Usunięcie Wad powinno być stwierdzone protokolarnie.</w:t>
      </w:r>
    </w:p>
    <w:p w14:paraId="637BAA74" w14:textId="0B6221CE"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 xml:space="preserve">Wykonawca usuwa Wady w miejscu instalacji </w:t>
      </w:r>
      <w:r w:rsidR="00C67FD1">
        <w:rPr>
          <w:rFonts w:ascii="Calibri" w:eastAsia="Calibri" w:hAnsi="Calibri"/>
          <w:kern w:val="2"/>
          <w:sz w:val="22"/>
          <w:szCs w:val="22"/>
          <w:lang w:eastAsia="en-US"/>
        </w:rPr>
        <w:t>prasy introligatorskiej</w:t>
      </w:r>
      <w:r w:rsidRPr="00D5212D">
        <w:rPr>
          <w:rFonts w:ascii="Calibri" w:eastAsia="Calibri" w:hAnsi="Calibri"/>
          <w:kern w:val="2"/>
          <w:sz w:val="22"/>
          <w:szCs w:val="22"/>
          <w:lang w:eastAsia="en-US"/>
        </w:rPr>
        <w:t xml:space="preserve">, chyba, że usunięcie Wady ze względów technicznych musi nastąpić poza miejscem użytkowania. W takim przypadku, </w:t>
      </w:r>
      <w:r w:rsidR="00363E79">
        <w:rPr>
          <w:rFonts w:ascii="Calibri" w:eastAsia="Calibri" w:hAnsi="Calibri"/>
          <w:kern w:val="2"/>
          <w:sz w:val="22"/>
          <w:szCs w:val="22"/>
          <w:lang w:eastAsia="en-US"/>
        </w:rPr>
        <w:t xml:space="preserve">na żądanie Zamawiającego, </w:t>
      </w:r>
      <w:r w:rsidRPr="00D5212D">
        <w:rPr>
          <w:rFonts w:ascii="Calibri" w:eastAsia="Calibri" w:hAnsi="Calibri"/>
          <w:kern w:val="2"/>
          <w:sz w:val="22"/>
          <w:szCs w:val="22"/>
          <w:lang w:eastAsia="en-US"/>
        </w:rPr>
        <w:t xml:space="preserve">Wykonawca zobowiązany jest zainstalować na czas wykonania naprawy </w:t>
      </w:r>
      <w:r w:rsidRPr="00D5212D">
        <w:rPr>
          <w:rFonts w:ascii="Calibri" w:eastAsia="Calibri" w:hAnsi="Calibri"/>
          <w:kern w:val="2"/>
          <w:sz w:val="22"/>
          <w:szCs w:val="22"/>
          <w:lang w:eastAsia="en-US"/>
        </w:rPr>
        <w:lastRenderedPageBreak/>
        <w:t>zastępcz</w:t>
      </w:r>
      <w:r w:rsidR="00C67FD1">
        <w:rPr>
          <w:rFonts w:ascii="Calibri" w:eastAsia="Calibri" w:hAnsi="Calibri"/>
          <w:kern w:val="2"/>
          <w:sz w:val="22"/>
          <w:szCs w:val="22"/>
          <w:lang w:eastAsia="en-US"/>
        </w:rPr>
        <w:t>ą</w:t>
      </w:r>
      <w:r w:rsidRPr="00D5212D">
        <w:rPr>
          <w:rFonts w:ascii="Calibri" w:eastAsia="Calibri" w:hAnsi="Calibri"/>
          <w:kern w:val="2"/>
          <w:sz w:val="22"/>
          <w:szCs w:val="22"/>
          <w:lang w:eastAsia="en-US"/>
        </w:rPr>
        <w:t xml:space="preserve"> </w:t>
      </w:r>
      <w:r w:rsidR="00C67FD1">
        <w:rPr>
          <w:rFonts w:ascii="Calibri" w:eastAsia="Calibri" w:hAnsi="Calibri"/>
          <w:kern w:val="2"/>
          <w:sz w:val="22"/>
          <w:szCs w:val="22"/>
          <w:lang w:eastAsia="en-US"/>
        </w:rPr>
        <w:t>prasę introligatorską</w:t>
      </w:r>
      <w:r w:rsidRPr="00D5212D">
        <w:rPr>
          <w:rFonts w:ascii="Calibri" w:eastAsia="Calibri" w:hAnsi="Calibri"/>
          <w:kern w:val="2"/>
          <w:sz w:val="22"/>
          <w:szCs w:val="22"/>
          <w:lang w:eastAsia="en-US"/>
        </w:rPr>
        <w:t xml:space="preserve"> o parametrach nie gorszych od parametrów naprawianego </w:t>
      </w:r>
      <w:r w:rsidR="00C67FD1">
        <w:rPr>
          <w:rFonts w:ascii="Calibri" w:eastAsia="Calibri" w:hAnsi="Calibri"/>
          <w:kern w:val="2"/>
          <w:sz w:val="22"/>
          <w:szCs w:val="22"/>
          <w:lang w:eastAsia="en-US"/>
        </w:rPr>
        <w:t>Przedmiotu Umowy</w:t>
      </w:r>
      <w:r w:rsidRPr="00D5212D">
        <w:rPr>
          <w:rFonts w:ascii="Calibri" w:eastAsia="Calibri" w:hAnsi="Calibri"/>
          <w:kern w:val="2"/>
          <w:sz w:val="22"/>
          <w:szCs w:val="22"/>
          <w:lang w:eastAsia="en-US"/>
        </w:rPr>
        <w:t xml:space="preserve">, w sposób umożliwiający Zamawiającemu </w:t>
      </w:r>
      <w:r w:rsidR="00C67FD1">
        <w:rPr>
          <w:rFonts w:ascii="Calibri" w:eastAsia="Calibri" w:hAnsi="Calibri"/>
          <w:kern w:val="2"/>
          <w:sz w:val="22"/>
          <w:szCs w:val="22"/>
          <w:lang w:eastAsia="en-US"/>
        </w:rPr>
        <w:t xml:space="preserve">jego </w:t>
      </w:r>
      <w:r w:rsidRPr="00D5212D">
        <w:rPr>
          <w:rFonts w:ascii="Calibri" w:eastAsia="Calibri" w:hAnsi="Calibri"/>
          <w:kern w:val="2"/>
          <w:sz w:val="22"/>
          <w:szCs w:val="22"/>
          <w:lang w:eastAsia="en-US"/>
        </w:rPr>
        <w:t xml:space="preserve">użytkowanie zgodnie z przeznaczeniem. </w:t>
      </w:r>
    </w:p>
    <w:p w14:paraId="1A472279" w14:textId="5338A04C"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 xml:space="preserve">W przypadku nieusunięcia </w:t>
      </w:r>
      <w:r w:rsidRPr="008C1ABB">
        <w:rPr>
          <w:rFonts w:ascii="Calibri" w:eastAsia="Calibri" w:hAnsi="Calibri"/>
          <w:kern w:val="2"/>
          <w:sz w:val="22"/>
          <w:szCs w:val="22"/>
          <w:lang w:eastAsia="en-US"/>
        </w:rPr>
        <w:t xml:space="preserve">wad w </w:t>
      </w:r>
      <w:r w:rsidRPr="00BB7E23">
        <w:rPr>
          <w:rFonts w:ascii="Calibri" w:eastAsia="Calibri" w:hAnsi="Calibri"/>
          <w:kern w:val="2"/>
          <w:sz w:val="22"/>
          <w:szCs w:val="22"/>
          <w:lang w:eastAsia="en-US"/>
        </w:rPr>
        <w:t xml:space="preserve">wyznaczonym przez Zamawiającego terminie, Zamawiający może naliczyć karę umowną zgodnie z </w:t>
      </w:r>
      <w:r w:rsidR="008C1ABB" w:rsidRPr="00BB7E23">
        <w:rPr>
          <w:rFonts w:asciiTheme="minorHAnsi" w:eastAsia="Calibri" w:hAnsiTheme="minorHAnsi" w:cstheme="minorHAnsi"/>
          <w:kern w:val="2"/>
          <w:sz w:val="22"/>
          <w:szCs w:val="22"/>
          <w:lang w:eastAsia="en-US"/>
        </w:rPr>
        <w:t>§11</w:t>
      </w:r>
      <w:r w:rsidR="008C1ABB" w:rsidRPr="00BB7E23">
        <w:rPr>
          <w:rFonts w:ascii="Segoe UI Symbol" w:eastAsia="Calibri" w:hAnsi="Segoe UI Symbol"/>
          <w:kern w:val="2"/>
          <w:sz w:val="22"/>
          <w:szCs w:val="22"/>
          <w:lang w:eastAsia="en-US"/>
        </w:rPr>
        <w:t xml:space="preserve"> </w:t>
      </w:r>
      <w:r w:rsidR="0056736A" w:rsidRPr="00BB7E23">
        <w:rPr>
          <w:rFonts w:ascii="Calibri" w:eastAsia="Calibri" w:hAnsi="Calibri"/>
          <w:kern w:val="2"/>
          <w:sz w:val="22"/>
          <w:szCs w:val="22"/>
          <w:lang w:eastAsia="en-US"/>
        </w:rPr>
        <w:t xml:space="preserve">ust. 1 </w:t>
      </w:r>
      <w:r w:rsidR="0056736A" w:rsidRPr="00995576">
        <w:rPr>
          <w:rFonts w:ascii="Calibri" w:eastAsia="Calibri" w:hAnsi="Calibri"/>
          <w:kern w:val="2"/>
          <w:sz w:val="22"/>
          <w:szCs w:val="22"/>
          <w:lang w:eastAsia="en-US"/>
        </w:rPr>
        <w:t xml:space="preserve">pkt </w:t>
      </w:r>
      <w:r w:rsidR="00BB7E23" w:rsidRPr="00BB7E23">
        <w:rPr>
          <w:rFonts w:ascii="Calibri" w:eastAsia="Calibri" w:hAnsi="Calibri"/>
          <w:kern w:val="2"/>
          <w:sz w:val="22"/>
          <w:szCs w:val="22"/>
          <w:lang w:eastAsia="en-US"/>
        </w:rPr>
        <w:t>2</w:t>
      </w:r>
      <w:r w:rsidRPr="00BB7E23">
        <w:rPr>
          <w:rFonts w:ascii="Calibri" w:eastAsia="Calibri" w:hAnsi="Calibri"/>
          <w:kern w:val="2"/>
          <w:sz w:val="22"/>
          <w:szCs w:val="22"/>
          <w:lang w:eastAsia="en-US"/>
        </w:rPr>
        <w:t xml:space="preserve"> Umowy</w:t>
      </w:r>
      <w:r w:rsidRPr="008C1ABB">
        <w:rPr>
          <w:rFonts w:ascii="Calibri" w:eastAsia="Calibri" w:hAnsi="Calibri"/>
          <w:kern w:val="2"/>
          <w:sz w:val="22"/>
          <w:szCs w:val="22"/>
          <w:lang w:eastAsia="en-US"/>
        </w:rPr>
        <w:t>.</w:t>
      </w:r>
      <w:r w:rsidRPr="00D5212D">
        <w:rPr>
          <w:rFonts w:ascii="Calibri" w:eastAsia="Calibri" w:hAnsi="Calibri"/>
          <w:kern w:val="2"/>
          <w:sz w:val="22"/>
          <w:szCs w:val="22"/>
          <w:lang w:eastAsia="en-US"/>
        </w:rPr>
        <w:t xml:space="preserve"> </w:t>
      </w:r>
    </w:p>
    <w:p w14:paraId="360238E0" w14:textId="77777777"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 xml:space="preserve">W przypadku odmowy </w:t>
      </w:r>
      <w:r w:rsidRPr="00A74B8C">
        <w:rPr>
          <w:rFonts w:ascii="Calibri" w:eastAsia="Calibri" w:hAnsi="Calibri"/>
          <w:kern w:val="2"/>
          <w:sz w:val="22"/>
          <w:szCs w:val="22"/>
          <w:lang w:eastAsia="en-US"/>
        </w:rPr>
        <w:t xml:space="preserve">usunięcia Wady przez Wykonawcę lub zwłoki w jej usunięciu przekraczającej </w:t>
      </w:r>
      <w:r w:rsidRPr="00D04222">
        <w:rPr>
          <w:rFonts w:ascii="Calibri" w:eastAsia="Calibri" w:hAnsi="Calibri"/>
          <w:kern w:val="2"/>
          <w:sz w:val="22"/>
          <w:szCs w:val="22"/>
          <w:lang w:eastAsia="en-US"/>
        </w:rPr>
        <w:t>7 dni</w:t>
      </w:r>
      <w:r w:rsidRPr="00A74B8C">
        <w:rPr>
          <w:rFonts w:ascii="Calibri" w:eastAsia="Calibri" w:hAnsi="Calibri"/>
          <w:kern w:val="2"/>
          <w:sz w:val="22"/>
          <w:szCs w:val="22"/>
          <w:lang w:eastAsia="en-US"/>
        </w:rPr>
        <w:t>, Zama</w:t>
      </w:r>
      <w:r w:rsidRPr="00D5212D">
        <w:rPr>
          <w:rFonts w:ascii="Calibri" w:eastAsia="Calibri" w:hAnsi="Calibri"/>
          <w:kern w:val="2"/>
          <w:sz w:val="22"/>
          <w:szCs w:val="22"/>
          <w:lang w:eastAsia="en-US"/>
        </w:rPr>
        <w:t>wiający jest uprawniony do zlecenia usunięcia Wady podmiotowi trzeciemu (wykonanie zastępcze) na koszt i ryzyko Wykonawcy, bez konieczności uzyskania upoważnienia sądu</w:t>
      </w:r>
      <w:r w:rsidR="00C26700">
        <w:rPr>
          <w:rFonts w:ascii="Calibri" w:eastAsia="Calibri" w:hAnsi="Calibri"/>
          <w:kern w:val="2"/>
          <w:sz w:val="22"/>
          <w:szCs w:val="22"/>
          <w:lang w:eastAsia="en-US"/>
        </w:rPr>
        <w:t xml:space="preserve"> </w:t>
      </w:r>
      <w:r w:rsidR="00C26700" w:rsidRPr="00C26700">
        <w:rPr>
          <w:rFonts w:ascii="Calibri" w:eastAsia="Calibri" w:hAnsi="Calibri"/>
          <w:kern w:val="2"/>
          <w:sz w:val="22"/>
          <w:szCs w:val="22"/>
          <w:lang w:eastAsia="en-US"/>
        </w:rPr>
        <w:t>oraz bez utraty prawa do skorzystania z zabezpieczenia należytego wykonania umowy.</w:t>
      </w:r>
    </w:p>
    <w:p w14:paraId="0E4CB6B4" w14:textId="6B4D38CC"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 xml:space="preserve">W okresie Gwarancji </w:t>
      </w:r>
      <w:r w:rsidR="0056736A">
        <w:rPr>
          <w:rFonts w:ascii="Calibri" w:eastAsia="Calibri" w:hAnsi="Calibri"/>
          <w:kern w:val="2"/>
          <w:sz w:val="22"/>
          <w:szCs w:val="22"/>
          <w:lang w:eastAsia="en-US"/>
        </w:rPr>
        <w:t xml:space="preserve">jakości </w:t>
      </w:r>
      <w:r w:rsidRPr="00D5212D">
        <w:rPr>
          <w:rFonts w:ascii="Calibri" w:eastAsia="Calibri" w:hAnsi="Calibri"/>
          <w:kern w:val="2"/>
          <w:sz w:val="22"/>
          <w:szCs w:val="22"/>
          <w:lang w:eastAsia="en-US"/>
        </w:rPr>
        <w:t>Wykonawca zobowiązany będzie do wymiany i zapewnienia części gwarancyjnych, tj. zamiennych</w:t>
      </w:r>
      <w:r w:rsidR="008C1ABB">
        <w:rPr>
          <w:rFonts w:ascii="Calibri" w:eastAsia="Calibri" w:hAnsi="Calibri"/>
          <w:kern w:val="2"/>
          <w:sz w:val="22"/>
          <w:szCs w:val="22"/>
          <w:lang w:eastAsia="en-US"/>
        </w:rPr>
        <w:t>,</w:t>
      </w:r>
      <w:r w:rsidRPr="00D5212D">
        <w:rPr>
          <w:rFonts w:ascii="Calibri" w:eastAsia="Calibri" w:hAnsi="Calibri"/>
          <w:kern w:val="2"/>
          <w:sz w:val="22"/>
          <w:szCs w:val="22"/>
          <w:lang w:eastAsia="en-US"/>
        </w:rPr>
        <w:t xml:space="preserve"> podlegających gwarancji, niezbędnych do dokonania napraw gwarancyjnych. Części gwarancyjne powinny być fabrycznie nowe, zapewniające utrzymanie jakości i estetyki rozwiązań pierwotnych. </w:t>
      </w:r>
    </w:p>
    <w:p w14:paraId="3009DC40" w14:textId="12521BE7"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Wykonawca ponosi wszelkie koszty związane z realizacją obowiązków w zakresie Gwarancji</w:t>
      </w:r>
      <w:r w:rsidR="0056736A">
        <w:rPr>
          <w:rFonts w:ascii="Calibri" w:eastAsia="Calibri" w:hAnsi="Calibri"/>
          <w:kern w:val="2"/>
          <w:sz w:val="22"/>
          <w:szCs w:val="22"/>
          <w:lang w:eastAsia="en-US"/>
        </w:rPr>
        <w:t xml:space="preserve"> jakości</w:t>
      </w:r>
      <w:r w:rsidRPr="00D5212D">
        <w:rPr>
          <w:rFonts w:ascii="Calibri" w:eastAsia="Calibri" w:hAnsi="Calibri"/>
          <w:kern w:val="2"/>
          <w:sz w:val="22"/>
          <w:szCs w:val="22"/>
          <w:lang w:eastAsia="en-US"/>
        </w:rPr>
        <w:t xml:space="preserve">, w tym koszty dojazdu, transportu, zakupu materiałów oraz części zamiennych, robocizny, sprzętu oraz wszelkie inne koszty związane z usuwaniem Wad, konserwacją i przeglądem </w:t>
      </w:r>
      <w:r w:rsidR="00A2342D">
        <w:rPr>
          <w:rFonts w:ascii="Calibri" w:eastAsia="Calibri" w:hAnsi="Calibri"/>
          <w:kern w:val="2"/>
          <w:sz w:val="22"/>
          <w:szCs w:val="22"/>
          <w:lang w:eastAsia="en-US"/>
        </w:rPr>
        <w:t>prasy introligatorskiej</w:t>
      </w:r>
      <w:r w:rsidRPr="00D5212D">
        <w:rPr>
          <w:rFonts w:ascii="Calibri" w:eastAsia="Calibri" w:hAnsi="Calibri"/>
          <w:kern w:val="2"/>
          <w:sz w:val="22"/>
          <w:szCs w:val="22"/>
          <w:lang w:eastAsia="en-US"/>
        </w:rPr>
        <w:t>. Wyżej opisane koszty zostały uwzględnione w wynagrodzeniu, o którym mowa w §</w:t>
      </w:r>
      <w:r w:rsidR="00D52153">
        <w:rPr>
          <w:rFonts w:ascii="Calibri" w:eastAsia="Calibri" w:hAnsi="Calibri"/>
          <w:kern w:val="2"/>
          <w:sz w:val="22"/>
          <w:szCs w:val="22"/>
          <w:lang w:eastAsia="en-US"/>
        </w:rPr>
        <w:t>7</w:t>
      </w:r>
      <w:r w:rsidRPr="00D5212D">
        <w:rPr>
          <w:rFonts w:ascii="Calibri" w:eastAsia="Calibri" w:hAnsi="Calibri"/>
          <w:kern w:val="2"/>
          <w:sz w:val="22"/>
          <w:szCs w:val="22"/>
          <w:lang w:eastAsia="en-US"/>
        </w:rPr>
        <w:t xml:space="preserve"> ust. 1 Umowy. </w:t>
      </w:r>
    </w:p>
    <w:p w14:paraId="05535A52" w14:textId="5E85537E"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Zamawiający może korzystać z uprawnień wynikających z rękojmi za wady Przedmiotu Umowy w</w:t>
      </w:r>
      <w:r w:rsidR="00ED7FA2">
        <w:rPr>
          <w:rFonts w:ascii="Calibri" w:eastAsia="Calibri" w:hAnsi="Calibri"/>
          <w:kern w:val="2"/>
          <w:sz w:val="22"/>
          <w:szCs w:val="22"/>
          <w:lang w:eastAsia="en-US"/>
        </w:rPr>
        <w:t> </w:t>
      </w:r>
      <w:r w:rsidRPr="00D5212D">
        <w:rPr>
          <w:rFonts w:ascii="Calibri" w:eastAsia="Calibri" w:hAnsi="Calibri"/>
          <w:kern w:val="2"/>
          <w:sz w:val="22"/>
          <w:szCs w:val="22"/>
          <w:lang w:eastAsia="en-US"/>
        </w:rPr>
        <w:t xml:space="preserve">okresie obowiązywania </w:t>
      </w:r>
      <w:r w:rsidR="0056736A">
        <w:rPr>
          <w:rFonts w:ascii="Calibri" w:eastAsia="Calibri" w:hAnsi="Calibri"/>
          <w:kern w:val="2"/>
          <w:sz w:val="22"/>
          <w:szCs w:val="22"/>
          <w:lang w:eastAsia="en-US"/>
        </w:rPr>
        <w:t>G</w:t>
      </w:r>
      <w:r w:rsidRPr="00D5212D">
        <w:rPr>
          <w:rFonts w:ascii="Calibri" w:eastAsia="Calibri" w:hAnsi="Calibri"/>
          <w:kern w:val="2"/>
          <w:sz w:val="22"/>
          <w:szCs w:val="22"/>
          <w:lang w:eastAsia="en-US"/>
        </w:rPr>
        <w:t>warancji jakości oraz niezależnie od uprawnień wynikających z</w:t>
      </w:r>
      <w:r w:rsidR="00ED7FA2">
        <w:rPr>
          <w:rFonts w:ascii="Calibri" w:eastAsia="Calibri" w:hAnsi="Calibri"/>
          <w:kern w:val="2"/>
          <w:sz w:val="22"/>
          <w:szCs w:val="22"/>
          <w:lang w:eastAsia="en-US"/>
        </w:rPr>
        <w:t> </w:t>
      </w:r>
      <w:r w:rsidR="0056736A">
        <w:rPr>
          <w:rFonts w:ascii="Calibri" w:eastAsia="Calibri" w:hAnsi="Calibri"/>
          <w:kern w:val="2"/>
          <w:sz w:val="22"/>
          <w:szCs w:val="22"/>
          <w:lang w:eastAsia="en-US"/>
        </w:rPr>
        <w:t>G</w:t>
      </w:r>
      <w:r w:rsidRPr="00D5212D">
        <w:rPr>
          <w:rFonts w:ascii="Calibri" w:eastAsia="Calibri" w:hAnsi="Calibri"/>
          <w:kern w:val="2"/>
          <w:sz w:val="22"/>
          <w:szCs w:val="22"/>
          <w:lang w:eastAsia="en-US"/>
        </w:rPr>
        <w:t xml:space="preserve">warancji jakości. </w:t>
      </w:r>
    </w:p>
    <w:p w14:paraId="69BCB1CF" w14:textId="77777777"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 xml:space="preserve">Wykonawca odpowiada z tytułu rękojmi za </w:t>
      </w:r>
      <w:r w:rsidR="0056736A">
        <w:rPr>
          <w:rFonts w:ascii="Calibri" w:eastAsia="Calibri" w:hAnsi="Calibri"/>
          <w:kern w:val="2"/>
          <w:sz w:val="22"/>
          <w:szCs w:val="22"/>
          <w:lang w:eastAsia="en-US"/>
        </w:rPr>
        <w:t>Wady Przedmiotu Umowy</w:t>
      </w:r>
      <w:r w:rsidRPr="00D5212D">
        <w:rPr>
          <w:rFonts w:ascii="Calibri" w:eastAsia="Calibri" w:hAnsi="Calibri"/>
          <w:kern w:val="2"/>
          <w:sz w:val="22"/>
          <w:szCs w:val="22"/>
          <w:lang w:eastAsia="en-US"/>
        </w:rPr>
        <w:t xml:space="preserve"> w rozumieniu i na zasadach wskazanych w przepisach Kodeksu cywilnego. </w:t>
      </w:r>
    </w:p>
    <w:p w14:paraId="06FE50FB" w14:textId="77777777"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 xml:space="preserve">W zakresie nieuregulowanym w Umowie dotyczącym </w:t>
      </w:r>
      <w:r w:rsidR="0056736A">
        <w:rPr>
          <w:rFonts w:ascii="Calibri" w:eastAsia="Calibri" w:hAnsi="Calibri"/>
          <w:kern w:val="2"/>
          <w:sz w:val="22"/>
          <w:szCs w:val="22"/>
          <w:lang w:eastAsia="en-US"/>
        </w:rPr>
        <w:t>G</w:t>
      </w:r>
      <w:r w:rsidRPr="00D5212D">
        <w:rPr>
          <w:rFonts w:ascii="Calibri" w:eastAsia="Calibri" w:hAnsi="Calibri"/>
          <w:kern w:val="2"/>
          <w:sz w:val="22"/>
          <w:szCs w:val="22"/>
          <w:lang w:eastAsia="en-US"/>
        </w:rPr>
        <w:t xml:space="preserve">warancji jakości, rękojmi za wady fizyczne i prawne zastosowanie znajdują przepisy Kodeksu cywilnego. </w:t>
      </w:r>
    </w:p>
    <w:p w14:paraId="65756D8C" w14:textId="77777777" w:rsidR="007E5FFB" w:rsidRPr="007E5FFB" w:rsidRDefault="007E5FFB" w:rsidP="007E5FFB"/>
    <w:p w14:paraId="64F86ED2" w14:textId="110FDE45" w:rsidR="00270509" w:rsidRDefault="00270509" w:rsidP="00235389">
      <w:pPr>
        <w:pStyle w:val="Nagwek2"/>
        <w:rPr>
          <w:sz w:val="22"/>
          <w:szCs w:val="22"/>
        </w:rPr>
      </w:pPr>
      <w:r w:rsidRPr="009D6F1C">
        <w:rPr>
          <w:sz w:val="22"/>
          <w:szCs w:val="22"/>
        </w:rPr>
        <w:t>§ 1</w:t>
      </w:r>
      <w:r w:rsidR="00D52153">
        <w:rPr>
          <w:sz w:val="22"/>
          <w:szCs w:val="22"/>
        </w:rPr>
        <w:t>0</w:t>
      </w:r>
      <w:r w:rsidRPr="009D6F1C">
        <w:rPr>
          <w:sz w:val="22"/>
          <w:szCs w:val="22"/>
        </w:rPr>
        <w:t xml:space="preserve"> Zabezpieczenie należytego wykonania Umowy</w:t>
      </w:r>
    </w:p>
    <w:p w14:paraId="29C05BC3" w14:textId="2AAC0811" w:rsidR="00B0224A" w:rsidRPr="00B0224A" w:rsidRDefault="00B0224A">
      <w:pPr>
        <w:pStyle w:val="Bezodstpw"/>
        <w:numPr>
          <w:ilvl w:val="0"/>
          <w:numId w:val="37"/>
        </w:numPr>
        <w:spacing w:before="120" w:after="120" w:line="276" w:lineRule="auto"/>
        <w:ind w:left="426"/>
        <w:jc w:val="both"/>
        <w:rPr>
          <w:rFonts w:cs="Calibri"/>
        </w:rPr>
      </w:pPr>
      <w:r w:rsidRPr="00B0224A">
        <w:rPr>
          <w:rFonts w:cs="Calibri"/>
        </w:rPr>
        <w:t>Strony zgodnie ustalają, że Wykonawca ustanowi na rzecz Zamawiającego zabezpieczenie należytego wykonania niniejszej Umowy w wysokości 5% wynagrodzenia brutto, określonego w</w:t>
      </w:r>
      <w:r w:rsidR="00ED7FA2">
        <w:rPr>
          <w:rFonts w:cs="Calibri"/>
        </w:rPr>
        <w:t> </w:t>
      </w:r>
      <w:r w:rsidRPr="00B0224A">
        <w:rPr>
          <w:rFonts w:cs="Calibri"/>
        </w:rPr>
        <w:t>§</w:t>
      </w:r>
      <w:r w:rsidR="00ED7FA2">
        <w:rPr>
          <w:rFonts w:cs="Calibri"/>
        </w:rPr>
        <w:t> </w:t>
      </w:r>
      <w:r w:rsidR="00D52153">
        <w:rPr>
          <w:rFonts w:cs="Calibri"/>
        </w:rPr>
        <w:t>7</w:t>
      </w:r>
      <w:r w:rsidRPr="00B0224A">
        <w:rPr>
          <w:rFonts w:cs="Calibri"/>
        </w:rPr>
        <w:t xml:space="preserve"> ust. 1 Umowy, tj. w wysokości </w:t>
      </w:r>
      <w:r w:rsidR="00D52153">
        <w:rPr>
          <w:rFonts w:cs="Calibri"/>
        </w:rPr>
        <w:t>___________</w:t>
      </w:r>
      <w:r w:rsidRPr="00B0224A">
        <w:rPr>
          <w:rFonts w:cs="Calibri"/>
        </w:rPr>
        <w:t xml:space="preserve"> zł. </w:t>
      </w:r>
    </w:p>
    <w:p w14:paraId="538D09C7" w14:textId="4B2C9D45" w:rsidR="00B0224A" w:rsidRPr="00B0224A" w:rsidRDefault="00B0224A">
      <w:pPr>
        <w:pStyle w:val="Bezodstpw"/>
        <w:numPr>
          <w:ilvl w:val="0"/>
          <w:numId w:val="37"/>
        </w:numPr>
        <w:spacing w:before="120" w:after="120" w:line="276" w:lineRule="auto"/>
        <w:ind w:left="426"/>
        <w:jc w:val="both"/>
        <w:rPr>
          <w:rFonts w:cs="Calibri"/>
        </w:rPr>
      </w:pPr>
      <w:r w:rsidRPr="00B0224A">
        <w:rPr>
          <w:rFonts w:cs="Calibri"/>
        </w:rPr>
        <w:t>Wykonawca zobowiązuje się do utrzymywania zabezpieczenia przez cały okres obowiązywania Umowy.</w:t>
      </w:r>
      <w:r w:rsidR="00363E79">
        <w:rPr>
          <w:rFonts w:cs="Calibri"/>
        </w:rPr>
        <w:t xml:space="preserve"> W przypadku wydłużenia okresu obowiązywania Umowy, Wykonawca zobowiązany jest przedłużyć ważność wniesionego zabezpieczenia lub wnieść nowe zabezpieczenie na dodatkowy okres obowiązywania Umowy w sposób zapewniający ciągłość zabezpieczenia.</w:t>
      </w:r>
    </w:p>
    <w:p w14:paraId="64BCEB23" w14:textId="77777777" w:rsidR="00B0224A" w:rsidRPr="00B0224A" w:rsidRDefault="00B0224A">
      <w:pPr>
        <w:pStyle w:val="Bezodstpw"/>
        <w:numPr>
          <w:ilvl w:val="0"/>
          <w:numId w:val="37"/>
        </w:numPr>
        <w:spacing w:before="120" w:after="120" w:line="276" w:lineRule="auto"/>
        <w:ind w:left="426"/>
        <w:jc w:val="both"/>
        <w:rPr>
          <w:rFonts w:cs="Calibri"/>
        </w:rPr>
      </w:pPr>
      <w:r w:rsidRPr="00B0224A">
        <w:rPr>
          <w:rFonts w:cs="Calibri"/>
        </w:rPr>
        <w:lastRenderedPageBreak/>
        <w:t xml:space="preserve">Zabezpieczenie służy pokryciu roszczeń z tytułu niewykonania lub nienależytego wykonania Umowy, w tym z </w:t>
      </w:r>
      <w:r w:rsidRPr="0056736A">
        <w:rPr>
          <w:rFonts w:cs="Calibri"/>
        </w:rPr>
        <w:t xml:space="preserve">tytułu </w:t>
      </w:r>
      <w:r w:rsidR="00A65155" w:rsidRPr="0056736A">
        <w:rPr>
          <w:rFonts w:cs="Calibri"/>
        </w:rPr>
        <w:t>G</w:t>
      </w:r>
      <w:r w:rsidRPr="0056736A">
        <w:rPr>
          <w:rFonts w:cs="Calibri"/>
        </w:rPr>
        <w:t>warancji jakości oraz rękojmi</w:t>
      </w:r>
      <w:r w:rsidRPr="00B0224A">
        <w:rPr>
          <w:rFonts w:cs="Calibri"/>
        </w:rPr>
        <w:t xml:space="preserve"> za wady.</w:t>
      </w:r>
    </w:p>
    <w:p w14:paraId="3E95815F" w14:textId="77777777" w:rsidR="00B0224A" w:rsidRPr="00B0224A" w:rsidRDefault="00B0224A">
      <w:pPr>
        <w:pStyle w:val="Bezodstpw"/>
        <w:numPr>
          <w:ilvl w:val="0"/>
          <w:numId w:val="37"/>
        </w:numPr>
        <w:spacing w:before="120" w:after="120" w:line="276" w:lineRule="auto"/>
        <w:ind w:left="426"/>
        <w:jc w:val="both"/>
        <w:rPr>
          <w:rFonts w:cs="Calibri"/>
        </w:rPr>
      </w:pPr>
      <w:r w:rsidRPr="00B0224A">
        <w:rPr>
          <w:rFonts w:cs="Calibri"/>
        </w:rPr>
        <w:t>Zamawiający może bez zgody Wykonawcy, potrącać z zabezpieczenia wszelkie należności wynikające z Umowy i przepisów prawa, z tytułu niewykonania lub nienależytego wykonania Umowy, w szczególności kary umowne, określone w Umowie.</w:t>
      </w:r>
    </w:p>
    <w:p w14:paraId="644A13C6" w14:textId="77777777" w:rsidR="00B0224A" w:rsidRPr="0056736A" w:rsidRDefault="00B0224A">
      <w:pPr>
        <w:pStyle w:val="Bezodstpw"/>
        <w:numPr>
          <w:ilvl w:val="0"/>
          <w:numId w:val="37"/>
        </w:numPr>
        <w:spacing w:before="120" w:after="120" w:line="276" w:lineRule="auto"/>
        <w:ind w:left="426"/>
        <w:jc w:val="both"/>
        <w:rPr>
          <w:rFonts w:cs="Calibri"/>
        </w:rPr>
      </w:pPr>
      <w:r w:rsidRPr="00B0224A">
        <w:rPr>
          <w:rFonts w:cs="Calibri"/>
        </w:rPr>
        <w:t xml:space="preserve">Część zabezpieczenia, służąca do pokrycia roszczeń Zamawiającego wobec Wykonawcy z tytułu niewykonania lub nienależytego wykonania przez </w:t>
      </w:r>
      <w:r w:rsidRPr="0056736A">
        <w:rPr>
          <w:rFonts w:cs="Calibri"/>
        </w:rPr>
        <w:t xml:space="preserve">Wykonawcę niniejszej Umowy, w tym roszczeń o zapłatę kar umownych, stanowi 70% udzielonego zabezpieczenia i zostanie zwolniona w terminie 30 dni po dokonaniu przez Strony odbioru </w:t>
      </w:r>
      <w:r w:rsidR="00462A2C" w:rsidRPr="0056736A">
        <w:rPr>
          <w:rFonts w:cs="Calibri"/>
        </w:rPr>
        <w:t xml:space="preserve">końcowego </w:t>
      </w:r>
      <w:r w:rsidRPr="0056736A">
        <w:rPr>
          <w:rFonts w:cs="Calibri"/>
        </w:rPr>
        <w:t xml:space="preserve">Przedmiotu Umowy, potwierdzonego w formie pisemnego Protokołu odbioru </w:t>
      </w:r>
      <w:r w:rsidR="00462A2C" w:rsidRPr="0056736A">
        <w:rPr>
          <w:rFonts w:cs="Calibri"/>
        </w:rPr>
        <w:t xml:space="preserve">końcowego </w:t>
      </w:r>
      <w:r w:rsidRPr="0056736A">
        <w:rPr>
          <w:rFonts w:cs="Calibri"/>
        </w:rPr>
        <w:t>Przedmiotu Umowy – bez zastrzeżeń, podpisanego przez upoważnionych przedstawicieli Stron.</w:t>
      </w:r>
    </w:p>
    <w:p w14:paraId="08E571A5" w14:textId="77777777" w:rsidR="00D83AAE" w:rsidRPr="0056736A" w:rsidRDefault="00D83AAE">
      <w:pPr>
        <w:pStyle w:val="Bezodstpw"/>
        <w:numPr>
          <w:ilvl w:val="0"/>
          <w:numId w:val="37"/>
        </w:numPr>
        <w:spacing w:before="120" w:after="120" w:line="276" w:lineRule="auto"/>
        <w:ind w:left="426"/>
        <w:jc w:val="both"/>
        <w:rPr>
          <w:rFonts w:cs="Calibri"/>
        </w:rPr>
      </w:pPr>
      <w:r w:rsidRPr="00B0224A">
        <w:rPr>
          <w:rFonts w:cs="Calibri"/>
        </w:rPr>
        <w:t xml:space="preserve">Część zabezpieczenia, służąca do pokrycia roszczeń </w:t>
      </w:r>
      <w:r w:rsidRPr="0056736A">
        <w:rPr>
          <w:rFonts w:cs="Calibri"/>
        </w:rPr>
        <w:t>z tytułu Gwarancji jakości lub rękojmi za wady stanowi 30% udzielonego zabezpieczenia i zostanie zwolniona w terminie 15 dni po upływie okresu Gwarancji jakości lub rękojmi za wady, w zależności od tego który z tych terminów upłynie później.</w:t>
      </w:r>
    </w:p>
    <w:p w14:paraId="2BE865A5" w14:textId="77777777" w:rsidR="00F4493B" w:rsidRPr="001D29AD" w:rsidRDefault="00F4493B" w:rsidP="00F4493B">
      <w:pPr>
        <w:spacing w:before="120" w:after="120" w:line="276" w:lineRule="auto"/>
        <w:ind w:left="425"/>
        <w:jc w:val="both"/>
        <w:rPr>
          <w:rFonts w:ascii="Calibri" w:hAnsi="Calibri" w:cs="Calibri"/>
          <w:sz w:val="22"/>
          <w:szCs w:val="22"/>
        </w:rPr>
      </w:pPr>
    </w:p>
    <w:p w14:paraId="0D903F3D" w14:textId="3200756E" w:rsidR="00270509" w:rsidRDefault="00F37BDE" w:rsidP="00235389">
      <w:pPr>
        <w:pStyle w:val="Nagwek2"/>
        <w:rPr>
          <w:sz w:val="22"/>
          <w:szCs w:val="22"/>
        </w:rPr>
      </w:pPr>
      <w:r>
        <w:rPr>
          <w:sz w:val="22"/>
          <w:szCs w:val="22"/>
        </w:rPr>
        <w:t>§</w:t>
      </w:r>
      <w:r w:rsidR="00147624">
        <w:rPr>
          <w:sz w:val="22"/>
          <w:szCs w:val="22"/>
        </w:rPr>
        <w:t xml:space="preserve"> </w:t>
      </w:r>
      <w:r>
        <w:rPr>
          <w:sz w:val="22"/>
          <w:szCs w:val="22"/>
        </w:rPr>
        <w:t>1</w:t>
      </w:r>
      <w:r w:rsidR="00D52153">
        <w:rPr>
          <w:sz w:val="22"/>
          <w:szCs w:val="22"/>
        </w:rPr>
        <w:t>1</w:t>
      </w:r>
      <w:r>
        <w:rPr>
          <w:sz w:val="22"/>
          <w:szCs w:val="22"/>
        </w:rPr>
        <w:t xml:space="preserve"> </w:t>
      </w:r>
      <w:r w:rsidR="00270509" w:rsidRPr="003941EF">
        <w:rPr>
          <w:sz w:val="22"/>
          <w:szCs w:val="22"/>
        </w:rPr>
        <w:t>Kary umowne</w:t>
      </w:r>
    </w:p>
    <w:p w14:paraId="71D6C7E5" w14:textId="77777777" w:rsidR="008D3614" w:rsidRPr="008D3614" w:rsidRDefault="008D3614">
      <w:pPr>
        <w:pStyle w:val="Bezodstpw"/>
        <w:numPr>
          <w:ilvl w:val="0"/>
          <w:numId w:val="34"/>
        </w:numPr>
        <w:spacing w:before="120" w:after="120" w:line="276" w:lineRule="auto"/>
        <w:ind w:left="426"/>
        <w:jc w:val="both"/>
        <w:rPr>
          <w:rFonts w:cs="Calibri"/>
        </w:rPr>
      </w:pPr>
      <w:r w:rsidRPr="008D3614">
        <w:rPr>
          <w:rFonts w:cs="Calibri"/>
        </w:rPr>
        <w:t>Za nienależyte wykonanie postanowień Umowy Wykonawca zapłaci karę umowną w następującej wysokości:</w:t>
      </w:r>
    </w:p>
    <w:p w14:paraId="3256B1D8" w14:textId="28762052" w:rsidR="00D52153" w:rsidRDefault="00D52153">
      <w:pPr>
        <w:pStyle w:val="Bezodstpw"/>
        <w:numPr>
          <w:ilvl w:val="0"/>
          <w:numId w:val="35"/>
        </w:numPr>
        <w:spacing w:before="120" w:after="120" w:line="276" w:lineRule="auto"/>
        <w:ind w:left="993" w:hanging="426"/>
        <w:jc w:val="both"/>
        <w:rPr>
          <w:rFonts w:cs="Calibri"/>
          <w:iCs/>
        </w:rPr>
      </w:pPr>
      <w:r w:rsidRPr="009F306D">
        <w:rPr>
          <w:rFonts w:cs="Calibri"/>
        </w:rPr>
        <w:t xml:space="preserve">w przypadku zwłoki w wykonaniu </w:t>
      </w:r>
      <w:r w:rsidR="009F306D">
        <w:rPr>
          <w:rFonts w:cs="Calibri"/>
        </w:rPr>
        <w:t>Przedmiotu Umowy w stosunku do terminu wskazanego w</w:t>
      </w:r>
      <w:r w:rsidRPr="009F306D">
        <w:rPr>
          <w:rFonts w:cs="Calibri"/>
        </w:rPr>
        <w:t xml:space="preserve"> §4 ust. </w:t>
      </w:r>
      <w:r w:rsidR="009F306D">
        <w:rPr>
          <w:rFonts w:cs="Calibri"/>
        </w:rPr>
        <w:t>1</w:t>
      </w:r>
      <w:r w:rsidRPr="009F306D">
        <w:rPr>
          <w:rFonts w:cs="Calibri"/>
        </w:rPr>
        <w:t xml:space="preserve"> Umowy</w:t>
      </w:r>
      <w:r w:rsidR="008C1ABB" w:rsidRPr="009F306D">
        <w:rPr>
          <w:rFonts w:cs="Calibri"/>
        </w:rPr>
        <w:t xml:space="preserve"> –</w:t>
      </w:r>
      <w:r w:rsidRPr="009F306D">
        <w:rPr>
          <w:rFonts w:cs="Calibri"/>
        </w:rPr>
        <w:t xml:space="preserve"> </w:t>
      </w:r>
      <w:r w:rsidRPr="009F306D">
        <w:rPr>
          <w:rFonts w:cs="Calibri"/>
          <w:iCs/>
        </w:rPr>
        <w:t xml:space="preserve">w wysokości </w:t>
      </w:r>
      <w:r w:rsidR="00A2342D">
        <w:rPr>
          <w:rFonts w:cs="Calibri"/>
          <w:iCs/>
        </w:rPr>
        <w:t>1</w:t>
      </w:r>
      <w:r w:rsidRPr="009F306D">
        <w:rPr>
          <w:rFonts w:cs="Calibri"/>
          <w:iCs/>
        </w:rPr>
        <w:t xml:space="preserve">% </w:t>
      </w:r>
      <w:r w:rsidRPr="009F306D">
        <w:rPr>
          <w:rFonts w:cs="Calibri"/>
        </w:rPr>
        <w:t>wynagrodzenia</w:t>
      </w:r>
      <w:r w:rsidRPr="009F306D">
        <w:rPr>
          <w:rFonts w:cs="Calibri"/>
          <w:iCs/>
        </w:rPr>
        <w:t xml:space="preserve"> brutto </w:t>
      </w:r>
      <w:r w:rsidR="009F306D">
        <w:rPr>
          <w:rFonts w:cs="Calibri"/>
          <w:iCs/>
        </w:rPr>
        <w:t>określonego w §7 ust. 1 Umowy</w:t>
      </w:r>
      <w:r w:rsidRPr="009F306D">
        <w:rPr>
          <w:rFonts w:cs="Calibri"/>
        </w:rPr>
        <w:t xml:space="preserve">, </w:t>
      </w:r>
      <w:r w:rsidRPr="009F306D">
        <w:rPr>
          <w:rFonts w:cs="Calibri"/>
          <w:iCs/>
        </w:rPr>
        <w:t xml:space="preserve">za każdy rozpoczęty dzień zwłoki, </w:t>
      </w:r>
    </w:p>
    <w:p w14:paraId="33CBFE0C" w14:textId="1FC1F136" w:rsidR="00CB0C6D" w:rsidRPr="00D40241" w:rsidRDefault="00D52153">
      <w:pPr>
        <w:pStyle w:val="Bezodstpw"/>
        <w:numPr>
          <w:ilvl w:val="0"/>
          <w:numId w:val="35"/>
        </w:numPr>
        <w:spacing w:before="120" w:after="120" w:line="276" w:lineRule="auto"/>
        <w:ind w:left="993" w:hanging="426"/>
        <w:jc w:val="both"/>
        <w:rPr>
          <w:rFonts w:cs="Calibri"/>
          <w:b/>
          <w:bCs/>
        </w:rPr>
      </w:pPr>
      <w:r w:rsidRPr="009F306D">
        <w:rPr>
          <w:rFonts w:cs="Calibri"/>
        </w:rPr>
        <w:t>w przypadku</w:t>
      </w:r>
      <w:r w:rsidRPr="009F306D">
        <w:rPr>
          <w:rFonts w:cs="Calibri"/>
          <w:b/>
          <w:bCs/>
        </w:rPr>
        <w:t xml:space="preserve"> </w:t>
      </w:r>
      <w:r w:rsidR="0056736A" w:rsidRPr="009F306D">
        <w:rPr>
          <w:rFonts w:cs="Calibri"/>
        </w:rPr>
        <w:t>zwłoki w usunięciu Wady w stosunku do terminu określonego w §</w:t>
      </w:r>
      <w:r w:rsidRPr="009F306D">
        <w:rPr>
          <w:rFonts w:cs="Calibri"/>
        </w:rPr>
        <w:t>9</w:t>
      </w:r>
      <w:r w:rsidR="0056736A" w:rsidRPr="009F306D">
        <w:rPr>
          <w:rFonts w:cs="Calibri"/>
        </w:rPr>
        <w:t xml:space="preserve"> ust. 8 Umowy – w wysokości </w:t>
      </w:r>
      <w:r w:rsidR="00006BC0" w:rsidRPr="009F306D">
        <w:rPr>
          <w:rFonts w:cs="Calibri"/>
          <w:iCs/>
        </w:rPr>
        <w:t>1</w:t>
      </w:r>
      <w:r w:rsidR="0056736A" w:rsidRPr="009F306D">
        <w:rPr>
          <w:rFonts w:cs="Calibri"/>
          <w:iCs/>
        </w:rPr>
        <w:t xml:space="preserve">% </w:t>
      </w:r>
      <w:r w:rsidR="00A2342D" w:rsidRPr="009F306D">
        <w:rPr>
          <w:rFonts w:cs="Calibri"/>
        </w:rPr>
        <w:t>wynagrodzenia</w:t>
      </w:r>
      <w:r w:rsidR="00A2342D" w:rsidRPr="009F306D">
        <w:rPr>
          <w:rFonts w:cs="Calibri"/>
          <w:iCs/>
        </w:rPr>
        <w:t xml:space="preserve"> brutto </w:t>
      </w:r>
      <w:r w:rsidR="00A2342D">
        <w:rPr>
          <w:rFonts w:cs="Calibri"/>
          <w:iCs/>
        </w:rPr>
        <w:t>określonego w §7 ust. 1 Umowy</w:t>
      </w:r>
      <w:r w:rsidR="00A2342D" w:rsidRPr="009F306D">
        <w:rPr>
          <w:rFonts w:cs="Calibri"/>
        </w:rPr>
        <w:t xml:space="preserve">, </w:t>
      </w:r>
      <w:r w:rsidR="00A2342D" w:rsidRPr="009F306D">
        <w:rPr>
          <w:rFonts w:cs="Calibri"/>
          <w:iCs/>
        </w:rPr>
        <w:t>za każdy rozpoczęty dzień zwłoki,</w:t>
      </w:r>
    </w:p>
    <w:p w14:paraId="5B95120C" w14:textId="700B0F98" w:rsidR="00D40241" w:rsidRPr="00181CEF" w:rsidRDefault="00D40241" w:rsidP="00D40241">
      <w:pPr>
        <w:pStyle w:val="Bezodstpw"/>
        <w:numPr>
          <w:ilvl w:val="0"/>
          <w:numId w:val="35"/>
        </w:numPr>
        <w:spacing w:before="120" w:after="120" w:line="276" w:lineRule="auto"/>
        <w:ind w:left="993" w:hanging="426"/>
        <w:jc w:val="both"/>
        <w:rPr>
          <w:rFonts w:cs="Calibri"/>
          <w:iCs/>
        </w:rPr>
      </w:pPr>
      <w:r w:rsidRPr="00181CEF">
        <w:rPr>
          <w:rFonts w:cs="Calibri"/>
          <w:iCs/>
        </w:rPr>
        <w:t>za brak zapłaty lub nieterminową zapłatę wynagrodzenia należnego Podwykonawcom z tytułu waloryzacji wynagrodzenia, o której mowa w §1</w:t>
      </w:r>
      <w:r>
        <w:rPr>
          <w:rFonts w:cs="Calibri"/>
          <w:iCs/>
        </w:rPr>
        <w:t>2</w:t>
      </w:r>
      <w:r w:rsidRPr="00181CEF">
        <w:rPr>
          <w:rFonts w:cs="Calibri"/>
          <w:iCs/>
        </w:rPr>
        <w:t xml:space="preserve"> ust. </w:t>
      </w:r>
      <w:r>
        <w:rPr>
          <w:rFonts w:cs="Calibri"/>
          <w:iCs/>
        </w:rPr>
        <w:t>6 i n.</w:t>
      </w:r>
      <w:r w:rsidRPr="00181CEF">
        <w:rPr>
          <w:rFonts w:cs="Calibri"/>
          <w:iCs/>
        </w:rPr>
        <w:t xml:space="preserve"> Umowy – </w:t>
      </w:r>
      <w:r w:rsidRPr="00D04222">
        <w:rPr>
          <w:rFonts w:cs="Calibri"/>
          <w:iCs/>
        </w:rPr>
        <w:t>w</w:t>
      </w:r>
      <w:r>
        <w:rPr>
          <w:rFonts w:cs="Calibri"/>
          <w:iCs/>
        </w:rPr>
        <w:t> </w:t>
      </w:r>
      <w:r w:rsidRPr="00D04222">
        <w:rPr>
          <w:rFonts w:cs="Calibri"/>
          <w:iCs/>
        </w:rPr>
        <w:t>wysokości 1 000 zł za każdy stwierdzony przypadek</w:t>
      </w:r>
      <w:r w:rsidRPr="00181CEF">
        <w:rPr>
          <w:rFonts w:cs="Calibri"/>
          <w:iCs/>
        </w:rPr>
        <w:t xml:space="preserve">; </w:t>
      </w:r>
    </w:p>
    <w:p w14:paraId="56A49177" w14:textId="5B27F413" w:rsidR="00D83AAE" w:rsidRPr="009F306D" w:rsidRDefault="00D83AAE" w:rsidP="00D52153">
      <w:pPr>
        <w:pStyle w:val="Bezodstpw"/>
        <w:numPr>
          <w:ilvl w:val="0"/>
          <w:numId w:val="35"/>
        </w:numPr>
        <w:spacing w:before="120" w:after="120" w:line="276" w:lineRule="auto"/>
        <w:ind w:left="993" w:hanging="426"/>
        <w:jc w:val="both"/>
        <w:rPr>
          <w:rFonts w:cs="Calibri"/>
        </w:rPr>
      </w:pPr>
      <w:r w:rsidRPr="009F306D">
        <w:rPr>
          <w:rFonts w:cs="Calibri"/>
        </w:rPr>
        <w:t xml:space="preserve">w przypadku rozwiązania Umowy przez którąkolwiek ze Stron z przyczyn leżących po stronie Wykonawcy, </w:t>
      </w:r>
      <w:r w:rsidRPr="009F306D">
        <w:t xml:space="preserve">w </w:t>
      </w:r>
      <w:r w:rsidRPr="009F306D">
        <w:rPr>
          <w:rFonts w:cs="Calibri"/>
          <w:iCs/>
        </w:rPr>
        <w:t>szczególności</w:t>
      </w:r>
      <w:r w:rsidRPr="009F306D">
        <w:t xml:space="preserve"> na skutek skorzystania przez Zamawiającego z</w:t>
      </w:r>
      <w:r w:rsidR="00ED7FA2" w:rsidRPr="009F306D">
        <w:t> </w:t>
      </w:r>
      <w:r w:rsidRPr="009F306D">
        <w:t>prawa odstąpienia od Umowy zgodnie z postanowieniami §1</w:t>
      </w:r>
      <w:r w:rsidR="00D52153" w:rsidRPr="009F306D">
        <w:t>3</w:t>
      </w:r>
      <w:r w:rsidRPr="009F306D">
        <w:t xml:space="preserve"> Umowy – </w:t>
      </w:r>
      <w:r w:rsidRPr="009F306D">
        <w:rPr>
          <w:rFonts w:cs="Calibri"/>
        </w:rPr>
        <w:t xml:space="preserve">w wysokości 20% </w:t>
      </w:r>
      <w:r w:rsidR="00A2342D" w:rsidRPr="009F306D">
        <w:rPr>
          <w:rFonts w:cs="Calibri"/>
        </w:rPr>
        <w:t>wynagrodzenia</w:t>
      </w:r>
      <w:r w:rsidR="00A2342D" w:rsidRPr="009F306D">
        <w:rPr>
          <w:rFonts w:cs="Calibri"/>
          <w:iCs/>
        </w:rPr>
        <w:t xml:space="preserve"> brutto </w:t>
      </w:r>
      <w:r w:rsidR="00A2342D">
        <w:rPr>
          <w:rFonts w:cs="Calibri"/>
          <w:iCs/>
        </w:rPr>
        <w:t>określonego w §7 ust. 1 Umowy</w:t>
      </w:r>
      <w:r w:rsidR="00D2025D" w:rsidRPr="009F306D">
        <w:rPr>
          <w:rFonts w:cs="Calibri"/>
        </w:rPr>
        <w:t xml:space="preserve">. </w:t>
      </w:r>
    </w:p>
    <w:p w14:paraId="026D715A" w14:textId="25C1713E" w:rsidR="00834438" w:rsidRPr="008C1ABB" w:rsidRDefault="00834438">
      <w:pPr>
        <w:pStyle w:val="Bezodstpw"/>
        <w:numPr>
          <w:ilvl w:val="0"/>
          <w:numId w:val="34"/>
        </w:numPr>
        <w:spacing w:before="120" w:after="120" w:line="276" w:lineRule="auto"/>
        <w:ind w:left="426"/>
        <w:jc w:val="both"/>
        <w:rPr>
          <w:rFonts w:cs="Calibri"/>
        </w:rPr>
      </w:pPr>
      <w:r w:rsidRPr="009F306D">
        <w:rPr>
          <w:rFonts w:cs="Calibri"/>
        </w:rPr>
        <w:t>Kary umowne wynikające z Umowy nalicza się niezależnie od siebie, podlegają one kumulacji do</w:t>
      </w:r>
      <w:r w:rsidRPr="008C1ABB">
        <w:rPr>
          <w:rFonts w:cs="Calibri"/>
        </w:rPr>
        <w:t xml:space="preserve"> wysokości limitu określonego w ustępie poniżej. W szczególności kumulacji podlega kara umowna z tytułu zwłoki w wykonaniu Przedmiotu Umowy</w:t>
      </w:r>
      <w:r w:rsidR="00BD3501">
        <w:rPr>
          <w:rFonts w:cs="Calibri"/>
        </w:rPr>
        <w:t xml:space="preserve"> </w:t>
      </w:r>
      <w:r w:rsidRPr="008C1ABB">
        <w:rPr>
          <w:rFonts w:cs="Calibri"/>
        </w:rPr>
        <w:t xml:space="preserve">i kara z tytułu rozwiązania Umowy przez </w:t>
      </w:r>
      <w:r w:rsidRPr="008C1ABB">
        <w:rPr>
          <w:rFonts w:cs="Calibri"/>
        </w:rPr>
        <w:lastRenderedPageBreak/>
        <w:t xml:space="preserve">którąkolwiek ze Stron z przyczyn leżących po stronie Wykonawcy. Kary umowne mogą być naliczone również po odstąpieniu od Umowy, a naliczone przed odstąpieniem od Umowy pozostają ważne i skuteczne również po odstąpieniu od Umowy. </w:t>
      </w:r>
    </w:p>
    <w:p w14:paraId="5C3699F5" w14:textId="3B92FB84" w:rsidR="008D3614" w:rsidRPr="00D04222" w:rsidRDefault="008D3614">
      <w:pPr>
        <w:pStyle w:val="Bezodstpw"/>
        <w:numPr>
          <w:ilvl w:val="0"/>
          <w:numId w:val="34"/>
        </w:numPr>
        <w:spacing w:before="120" w:after="120" w:line="276" w:lineRule="auto"/>
        <w:ind w:left="426"/>
        <w:jc w:val="both"/>
        <w:rPr>
          <w:rFonts w:cs="Calibri"/>
        </w:rPr>
      </w:pPr>
      <w:r w:rsidRPr="00181CEF">
        <w:rPr>
          <w:rFonts w:cs="Calibri"/>
        </w:rPr>
        <w:t xml:space="preserve">Całkowity limit odpowiedzialności Wykonawcy z tytułu kar umownych </w:t>
      </w:r>
      <w:r w:rsidRPr="00D04222">
        <w:rPr>
          <w:rFonts w:cs="Calibri"/>
        </w:rPr>
        <w:t xml:space="preserve">wynosi 40% całkowitego wynagrodzenia </w:t>
      </w:r>
      <w:r w:rsidR="00A17850" w:rsidRPr="00D04222">
        <w:rPr>
          <w:rFonts w:cs="Calibri"/>
        </w:rPr>
        <w:t xml:space="preserve">brutto </w:t>
      </w:r>
      <w:r w:rsidRPr="00D04222">
        <w:rPr>
          <w:rFonts w:cs="Calibri"/>
        </w:rPr>
        <w:t>określonego w §</w:t>
      </w:r>
      <w:r w:rsidR="00B050E1">
        <w:rPr>
          <w:rFonts w:cs="Calibri"/>
        </w:rPr>
        <w:t>7</w:t>
      </w:r>
      <w:r w:rsidRPr="00D04222">
        <w:rPr>
          <w:rFonts w:cs="Calibri"/>
        </w:rPr>
        <w:t xml:space="preserve"> ust. 1 Umowy. </w:t>
      </w:r>
    </w:p>
    <w:p w14:paraId="35BD288B" w14:textId="7E68BC09" w:rsidR="008D3614" w:rsidRPr="008D3614" w:rsidRDefault="008D3614">
      <w:pPr>
        <w:pStyle w:val="Bezodstpw"/>
        <w:numPr>
          <w:ilvl w:val="0"/>
          <w:numId w:val="34"/>
        </w:numPr>
        <w:spacing w:before="120" w:after="120" w:line="276" w:lineRule="auto"/>
        <w:ind w:left="426"/>
        <w:jc w:val="both"/>
        <w:rPr>
          <w:rFonts w:cs="Calibri"/>
        </w:rPr>
      </w:pPr>
      <w:r w:rsidRPr="00181CEF">
        <w:t>Zamawiający, według własnego wyboru, uprawniony</w:t>
      </w:r>
      <w:r w:rsidRPr="00486A9D">
        <w:t xml:space="preserve"> jest do potrącenia kar umownych z</w:t>
      </w:r>
      <w:r w:rsidR="00035C2D">
        <w:t> </w:t>
      </w:r>
      <w:r w:rsidRPr="00486A9D">
        <w:t>wynagrodzenia należnego Wykonawcy na podstawie Umowy</w:t>
      </w:r>
      <w:r>
        <w:t xml:space="preserve"> lub z zabezpieczenia</w:t>
      </w:r>
      <w:r w:rsidRPr="00486A9D">
        <w:t>,</w:t>
      </w:r>
      <w:r>
        <w:t xml:space="preserve"> o którym mowa w </w:t>
      </w:r>
      <w:r w:rsidRPr="00486A9D">
        <w:t>§</w:t>
      </w:r>
      <w:r>
        <w:t>1</w:t>
      </w:r>
      <w:r w:rsidR="00B050E1">
        <w:t>0</w:t>
      </w:r>
      <w:r>
        <w:t xml:space="preserve"> Umowy,</w:t>
      </w:r>
      <w:r w:rsidRPr="00486A9D">
        <w:t xml:space="preserve"> </w:t>
      </w:r>
      <w:r w:rsidR="00B050E1" w:rsidRPr="008C1ABB">
        <w:rPr>
          <w:color w:val="000000" w:themeColor="text1"/>
        </w:rPr>
        <w:t xml:space="preserve">nawet jeżeli wierzytelność </w:t>
      </w:r>
      <w:r w:rsidR="008C1ABB" w:rsidRPr="008C1ABB">
        <w:rPr>
          <w:color w:val="000000" w:themeColor="text1"/>
        </w:rPr>
        <w:t xml:space="preserve">Zamawiającego </w:t>
      </w:r>
      <w:r w:rsidR="00B050E1" w:rsidRPr="008C1ABB">
        <w:rPr>
          <w:color w:val="000000" w:themeColor="text1"/>
        </w:rPr>
        <w:t>nie będzie wymaga</w:t>
      </w:r>
      <w:r w:rsidR="008C1ABB" w:rsidRPr="008C1ABB">
        <w:rPr>
          <w:color w:val="000000" w:themeColor="text1"/>
        </w:rPr>
        <w:t>l</w:t>
      </w:r>
      <w:r w:rsidR="00B050E1" w:rsidRPr="008C1ABB">
        <w:rPr>
          <w:color w:val="000000" w:themeColor="text1"/>
        </w:rPr>
        <w:t>na</w:t>
      </w:r>
      <w:r w:rsidR="008C1ABB">
        <w:rPr>
          <w:color w:val="000000" w:themeColor="text1"/>
        </w:rPr>
        <w:t>,</w:t>
      </w:r>
      <w:r w:rsidR="008C1ABB" w:rsidRPr="008C1ABB">
        <w:t xml:space="preserve"> </w:t>
      </w:r>
      <w:r w:rsidR="008C1ABB">
        <w:t xml:space="preserve">na co </w:t>
      </w:r>
      <w:r w:rsidR="008C1ABB" w:rsidRPr="008C1ABB">
        <w:rPr>
          <w:color w:val="000000" w:themeColor="text1"/>
        </w:rPr>
        <w:t>Wykonawca wyraża zgodę</w:t>
      </w:r>
      <w:r w:rsidRPr="008C1ABB">
        <w:rPr>
          <w:color w:val="000000" w:themeColor="text1"/>
        </w:rPr>
        <w:t xml:space="preserve">. W przypadku, gdy potrącenie w całości lub części kar umownych nie będzie możliwe, Wykonawca zobowiązany będzie </w:t>
      </w:r>
      <w:r w:rsidRPr="00486A9D">
        <w:t>do zapłaty kary w terminie 14 (czternastu) dni od daty otrzymania wezwania mającego formę noty księgowej.</w:t>
      </w:r>
    </w:p>
    <w:p w14:paraId="34C91C7C" w14:textId="7C5B4774" w:rsidR="008D3614" w:rsidRPr="008D3614" w:rsidRDefault="008D3614">
      <w:pPr>
        <w:pStyle w:val="Bezodstpw"/>
        <w:numPr>
          <w:ilvl w:val="0"/>
          <w:numId w:val="34"/>
        </w:numPr>
        <w:spacing w:before="120" w:after="120" w:line="276" w:lineRule="auto"/>
        <w:ind w:left="426"/>
        <w:jc w:val="both"/>
        <w:rPr>
          <w:rFonts w:cs="Calibri"/>
        </w:rPr>
      </w:pPr>
      <w:r w:rsidRPr="008D3614">
        <w:rPr>
          <w:rFonts w:cs="Calibri"/>
        </w:rPr>
        <w:t>W przypadku poniesienia przez Zamawiającego szkody przewyższającej wartość zastrzeżonej kary umownej oraz w innych wypadkach niewykonania lub nienależytego wykonania Umowy przez Wykonawcę, Zamawiający może dochodzić odszkodowania na zasadach ogólnych wynikających z</w:t>
      </w:r>
      <w:r w:rsidR="00035C2D">
        <w:rPr>
          <w:rFonts w:cs="Calibri"/>
        </w:rPr>
        <w:t> </w:t>
      </w:r>
      <w:r w:rsidRPr="008D3614">
        <w:rPr>
          <w:rFonts w:cs="Calibri"/>
        </w:rPr>
        <w:t>Kodeksu Cywilnego, przenoszącego wysokość zastrzeżonych kar umownych.</w:t>
      </w:r>
    </w:p>
    <w:p w14:paraId="22569F89" w14:textId="77777777" w:rsidR="008D3614" w:rsidRPr="009D6F1C" w:rsidRDefault="008D3614" w:rsidP="008D3614">
      <w:pPr>
        <w:suppressAutoHyphens w:val="0"/>
        <w:spacing w:before="120" w:after="120" w:line="276" w:lineRule="auto"/>
        <w:ind w:left="567"/>
        <w:jc w:val="both"/>
        <w:rPr>
          <w:rFonts w:ascii="Calibri" w:hAnsi="Calibri" w:cs="Calibri"/>
          <w:sz w:val="22"/>
          <w:szCs w:val="22"/>
        </w:rPr>
      </w:pPr>
    </w:p>
    <w:p w14:paraId="7033001E" w14:textId="616A3C6A" w:rsidR="00A402C0" w:rsidRPr="009D6F1C" w:rsidRDefault="00F106BC" w:rsidP="00235389">
      <w:pPr>
        <w:pStyle w:val="Nagwek2"/>
        <w:rPr>
          <w:sz w:val="22"/>
          <w:szCs w:val="22"/>
        </w:rPr>
      </w:pPr>
      <w:r w:rsidRPr="009D6F1C">
        <w:rPr>
          <w:sz w:val="22"/>
          <w:szCs w:val="22"/>
        </w:rPr>
        <w:t xml:space="preserve">§ </w:t>
      </w:r>
      <w:r w:rsidR="00270509" w:rsidRPr="009D6F1C">
        <w:rPr>
          <w:sz w:val="22"/>
          <w:szCs w:val="22"/>
        </w:rPr>
        <w:t>1</w:t>
      </w:r>
      <w:r w:rsidR="009D514E">
        <w:rPr>
          <w:sz w:val="22"/>
          <w:szCs w:val="22"/>
        </w:rPr>
        <w:t>2</w:t>
      </w:r>
      <w:r w:rsidRPr="009D6F1C">
        <w:rPr>
          <w:sz w:val="22"/>
          <w:szCs w:val="22"/>
        </w:rPr>
        <w:t xml:space="preserve"> Zmiany umowy</w:t>
      </w:r>
    </w:p>
    <w:p w14:paraId="6F986553" w14:textId="77777777" w:rsidR="00E411B4" w:rsidRPr="00E411B4" w:rsidRDefault="00E411B4">
      <w:pPr>
        <w:numPr>
          <w:ilvl w:val="0"/>
          <w:numId w:val="5"/>
        </w:numPr>
        <w:spacing w:before="120" w:after="120" w:line="276" w:lineRule="auto"/>
        <w:ind w:left="426"/>
        <w:jc w:val="both"/>
        <w:rPr>
          <w:rFonts w:ascii="Calibri" w:hAnsi="Calibri" w:cs="Calibri"/>
          <w:sz w:val="22"/>
          <w:szCs w:val="22"/>
        </w:rPr>
      </w:pPr>
      <w:r w:rsidRPr="00E411B4">
        <w:rPr>
          <w:rFonts w:ascii="Calibri" w:hAnsi="Calibri" w:cs="Calibri"/>
          <w:sz w:val="22"/>
          <w:szCs w:val="22"/>
        </w:rPr>
        <w:t xml:space="preserve">Zmiana postanowień Umowy może nastąpić w przypadkach, o których mowa w art. 455 Ustawy </w:t>
      </w:r>
      <w:proofErr w:type="spellStart"/>
      <w:r w:rsidRPr="00E411B4">
        <w:rPr>
          <w:rFonts w:ascii="Calibri" w:hAnsi="Calibri" w:cs="Calibri"/>
          <w:sz w:val="22"/>
          <w:szCs w:val="22"/>
        </w:rPr>
        <w:t>Pzp</w:t>
      </w:r>
      <w:proofErr w:type="spellEnd"/>
      <w:r w:rsidRPr="00E411B4">
        <w:rPr>
          <w:rFonts w:ascii="Calibri" w:hAnsi="Calibri" w:cs="Calibri"/>
          <w:sz w:val="22"/>
          <w:szCs w:val="22"/>
        </w:rPr>
        <w:t>.</w:t>
      </w:r>
    </w:p>
    <w:p w14:paraId="6005A1C6" w14:textId="77777777" w:rsidR="00C02776" w:rsidRPr="003C0BC6" w:rsidRDefault="00C02776" w:rsidP="00C02776">
      <w:pPr>
        <w:numPr>
          <w:ilvl w:val="0"/>
          <w:numId w:val="5"/>
        </w:numPr>
        <w:spacing w:before="120" w:after="120" w:line="276" w:lineRule="auto"/>
        <w:ind w:left="426"/>
        <w:jc w:val="both"/>
        <w:rPr>
          <w:rFonts w:ascii="Calibri" w:hAnsi="Calibri" w:cs="Calibri"/>
          <w:sz w:val="22"/>
          <w:szCs w:val="22"/>
        </w:rPr>
      </w:pPr>
      <w:r w:rsidRPr="003C0BC6">
        <w:rPr>
          <w:rFonts w:ascii="Calibri" w:hAnsi="Calibri" w:cs="Calibri"/>
          <w:sz w:val="22"/>
          <w:szCs w:val="22"/>
        </w:rPr>
        <w:t>Stosownie do art. 455 ust. 1 pkt 1 Ustawy PZP, Strony dopuszczają możliwość zmiany Umowy w</w:t>
      </w:r>
      <w:r>
        <w:rPr>
          <w:rFonts w:ascii="Calibri" w:hAnsi="Calibri" w:cs="Calibri"/>
          <w:sz w:val="22"/>
          <w:szCs w:val="22"/>
        </w:rPr>
        <w:t> </w:t>
      </w:r>
      <w:r w:rsidRPr="003C0BC6">
        <w:rPr>
          <w:rFonts w:ascii="Calibri" w:hAnsi="Calibri" w:cs="Calibri"/>
          <w:sz w:val="22"/>
          <w:szCs w:val="22"/>
        </w:rPr>
        <w:t xml:space="preserve">obszarach określonych poniżej: </w:t>
      </w:r>
    </w:p>
    <w:p w14:paraId="531C19EC" w14:textId="620AC5D9" w:rsidR="00C02776" w:rsidRPr="003C0BC6" w:rsidRDefault="00C02776" w:rsidP="00C02776">
      <w:pPr>
        <w:numPr>
          <w:ilvl w:val="0"/>
          <w:numId w:val="43"/>
        </w:numPr>
        <w:spacing w:before="120" w:after="120" w:line="276" w:lineRule="auto"/>
        <w:ind w:left="1276"/>
        <w:jc w:val="both"/>
        <w:rPr>
          <w:rFonts w:ascii="Calibri" w:hAnsi="Calibri" w:cs="Calibri"/>
          <w:sz w:val="22"/>
          <w:szCs w:val="22"/>
        </w:rPr>
      </w:pPr>
      <w:r w:rsidRPr="003C0BC6">
        <w:rPr>
          <w:rFonts w:ascii="Calibri" w:hAnsi="Calibri" w:cs="Calibri"/>
          <w:sz w:val="22"/>
          <w:szCs w:val="22"/>
        </w:rPr>
        <w:t>termin</w:t>
      </w:r>
      <w:r w:rsidR="00A2342D">
        <w:rPr>
          <w:rFonts w:ascii="Calibri" w:hAnsi="Calibri" w:cs="Calibri"/>
          <w:sz w:val="22"/>
          <w:szCs w:val="22"/>
        </w:rPr>
        <w:t>u</w:t>
      </w:r>
      <w:r w:rsidRPr="003C0BC6">
        <w:rPr>
          <w:rFonts w:ascii="Calibri" w:hAnsi="Calibri" w:cs="Calibri"/>
          <w:sz w:val="22"/>
          <w:szCs w:val="22"/>
        </w:rPr>
        <w:t xml:space="preserve"> realizacji Umowy</w:t>
      </w:r>
      <w:r>
        <w:rPr>
          <w:rFonts w:ascii="Calibri" w:hAnsi="Calibri" w:cs="Calibri"/>
          <w:sz w:val="22"/>
          <w:szCs w:val="22"/>
        </w:rPr>
        <w:t xml:space="preserve"> </w:t>
      </w:r>
      <w:r w:rsidRPr="003C0BC6">
        <w:rPr>
          <w:rFonts w:ascii="Calibri" w:hAnsi="Calibri" w:cs="Calibri"/>
          <w:sz w:val="22"/>
          <w:szCs w:val="22"/>
        </w:rPr>
        <w:t xml:space="preserve">– o czas </w:t>
      </w:r>
      <w:r>
        <w:rPr>
          <w:rFonts w:ascii="Calibri" w:hAnsi="Calibri" w:cs="Calibri"/>
          <w:sz w:val="22"/>
          <w:szCs w:val="22"/>
        </w:rPr>
        <w:t xml:space="preserve">wynikający z </w:t>
      </w:r>
      <w:r w:rsidRPr="003C0BC6">
        <w:rPr>
          <w:rFonts w:ascii="Calibri" w:hAnsi="Calibri" w:cs="Calibri"/>
          <w:sz w:val="22"/>
          <w:szCs w:val="22"/>
        </w:rPr>
        <w:t>trwania przeszkody uniemożliwiającej lub znacznie utrudniającej realizację Umowy lub o czas niezbędny na dostosowanie Umowy do zmienionych okoliczności,</w:t>
      </w:r>
    </w:p>
    <w:p w14:paraId="781B4946" w14:textId="77777777" w:rsidR="00C02776" w:rsidRPr="003C0BC6" w:rsidRDefault="00C02776" w:rsidP="00C02776">
      <w:pPr>
        <w:numPr>
          <w:ilvl w:val="0"/>
          <w:numId w:val="43"/>
        </w:numPr>
        <w:spacing w:before="120" w:after="120" w:line="276" w:lineRule="auto"/>
        <w:ind w:left="1276"/>
        <w:jc w:val="both"/>
        <w:rPr>
          <w:rFonts w:ascii="Calibri" w:hAnsi="Calibri" w:cs="Calibri"/>
          <w:sz w:val="22"/>
          <w:szCs w:val="22"/>
        </w:rPr>
      </w:pPr>
      <w:r w:rsidRPr="003C0BC6">
        <w:rPr>
          <w:rFonts w:ascii="Calibri" w:hAnsi="Calibri" w:cs="Calibri"/>
          <w:bCs/>
          <w:iCs/>
          <w:sz w:val="22"/>
          <w:szCs w:val="22"/>
        </w:rPr>
        <w:t xml:space="preserve">sposobu wykonania Przedmiotu Umowy </w:t>
      </w:r>
      <w:r w:rsidRPr="003C0BC6">
        <w:rPr>
          <w:rFonts w:ascii="Calibri" w:hAnsi="Calibri" w:cs="Calibri"/>
          <w:sz w:val="22"/>
          <w:szCs w:val="22"/>
        </w:rPr>
        <w:t xml:space="preserve">– w zakresie wymagającym dostosowania sposobu wykonania Umowy do zmienionych warunków lub okoliczności wykonania Umowy.  </w:t>
      </w:r>
    </w:p>
    <w:p w14:paraId="49D6FAC4" w14:textId="77777777" w:rsidR="00C02776" w:rsidRPr="003C0BC6" w:rsidRDefault="00C02776" w:rsidP="00C02776">
      <w:pPr>
        <w:numPr>
          <w:ilvl w:val="0"/>
          <w:numId w:val="5"/>
        </w:numPr>
        <w:spacing w:before="120" w:after="120" w:line="276" w:lineRule="auto"/>
        <w:ind w:left="426"/>
        <w:jc w:val="both"/>
        <w:rPr>
          <w:rFonts w:ascii="Calibri" w:hAnsi="Calibri" w:cs="Calibri"/>
          <w:sz w:val="22"/>
          <w:szCs w:val="22"/>
        </w:rPr>
      </w:pPr>
      <w:r w:rsidRPr="003C0BC6">
        <w:rPr>
          <w:rFonts w:ascii="Calibri" w:hAnsi="Calibri" w:cs="Calibri"/>
          <w:sz w:val="22"/>
          <w:szCs w:val="22"/>
        </w:rPr>
        <w:t xml:space="preserve">Zmiana Umowy w rodzajach, o których mowa w ust. 1 </w:t>
      </w:r>
      <w:r w:rsidRPr="003C0BC6">
        <w:rPr>
          <w:rFonts w:ascii="Calibri" w:hAnsi="Calibri" w:cs="Calibri"/>
          <w:bCs/>
          <w:iCs/>
          <w:sz w:val="22"/>
          <w:szCs w:val="22"/>
        </w:rPr>
        <w:t>powyżej</w:t>
      </w:r>
      <w:r w:rsidRPr="003C0BC6">
        <w:rPr>
          <w:rFonts w:ascii="Calibri" w:hAnsi="Calibri" w:cs="Calibri"/>
          <w:sz w:val="22"/>
          <w:szCs w:val="22"/>
        </w:rPr>
        <w:t xml:space="preserve"> może nastąpić w przypadku zaistnienia następujących okoliczności:</w:t>
      </w:r>
    </w:p>
    <w:p w14:paraId="575F0040" w14:textId="77777777" w:rsidR="00C02776" w:rsidRPr="003C0BC6" w:rsidRDefault="00C02776" w:rsidP="00C02776">
      <w:pPr>
        <w:numPr>
          <w:ilvl w:val="0"/>
          <w:numId w:val="44"/>
        </w:numPr>
        <w:spacing w:before="120" w:after="120" w:line="276" w:lineRule="auto"/>
        <w:ind w:left="1276"/>
        <w:jc w:val="both"/>
        <w:rPr>
          <w:rFonts w:ascii="Calibri" w:hAnsi="Calibri" w:cs="Calibri"/>
          <w:sz w:val="22"/>
          <w:szCs w:val="22"/>
        </w:rPr>
      </w:pPr>
      <w:r w:rsidRPr="003C0BC6">
        <w:rPr>
          <w:rFonts w:ascii="Calibri" w:hAnsi="Calibri" w:cs="Calibri"/>
          <w:sz w:val="22"/>
          <w:szCs w:val="22"/>
        </w:rPr>
        <w:t>zmiany obowiązujących przepisów prawa lub norm odnoszących się do Umowy,</w:t>
      </w:r>
    </w:p>
    <w:p w14:paraId="7299894A" w14:textId="77777777" w:rsidR="00C02776" w:rsidRPr="003C0BC6" w:rsidRDefault="00C02776" w:rsidP="00C02776">
      <w:pPr>
        <w:numPr>
          <w:ilvl w:val="0"/>
          <w:numId w:val="44"/>
        </w:numPr>
        <w:spacing w:before="120" w:after="120" w:line="276" w:lineRule="auto"/>
        <w:ind w:left="1276"/>
        <w:jc w:val="both"/>
        <w:rPr>
          <w:rFonts w:ascii="Calibri" w:hAnsi="Calibri" w:cs="Calibri"/>
          <w:sz w:val="22"/>
          <w:szCs w:val="22"/>
        </w:rPr>
      </w:pPr>
      <w:r w:rsidRPr="003C0BC6">
        <w:rPr>
          <w:rFonts w:ascii="Calibri" w:hAnsi="Calibri" w:cs="Calibri"/>
          <w:sz w:val="22"/>
          <w:szCs w:val="22"/>
        </w:rPr>
        <w:t>zaistnienia okoliczności, z przyczyn obiektywnych i niezależnych od Stron Umowy, powodujących konieczność zmiany pierwotnych warunków realizacji Przedmiotu Umowy, gdy dalsza realizacja Umowy na dotychczasowych warunkach uniemożliwiałaby dotrzymanie przez Wykonawcę istotnych warunków i postanowień Umowy, pomimo dołożenia przez Wykonawcę wszelkich starań,</w:t>
      </w:r>
    </w:p>
    <w:p w14:paraId="0CF2F044" w14:textId="77777777" w:rsidR="00C02776" w:rsidRPr="00495408" w:rsidRDefault="00C02776" w:rsidP="00C02776">
      <w:pPr>
        <w:numPr>
          <w:ilvl w:val="0"/>
          <w:numId w:val="44"/>
        </w:numPr>
        <w:spacing w:before="120" w:after="120" w:line="276" w:lineRule="auto"/>
        <w:ind w:left="1276"/>
        <w:jc w:val="both"/>
        <w:rPr>
          <w:rFonts w:ascii="Calibri" w:hAnsi="Calibri" w:cs="Calibri"/>
          <w:sz w:val="22"/>
          <w:szCs w:val="22"/>
        </w:rPr>
      </w:pPr>
      <w:r w:rsidRPr="00495408">
        <w:rPr>
          <w:rFonts w:ascii="Calibri" w:hAnsi="Calibri" w:cs="Calibri"/>
          <w:sz w:val="22"/>
          <w:szCs w:val="22"/>
        </w:rPr>
        <w:lastRenderedPageBreak/>
        <w:t xml:space="preserve">braku dostępności lub ograniczonej dostępności do Obiektu lub jego pomieszczeń, w związku z pracami prowadzonymi w Obiekcie przez Zamawiającego lub osoby trzecie lub w związku z działalnością Zamawiającego,  </w:t>
      </w:r>
    </w:p>
    <w:p w14:paraId="0ECCEDB2" w14:textId="77777777" w:rsidR="00C02776" w:rsidRPr="003C0BC6" w:rsidRDefault="00C02776" w:rsidP="00C02776">
      <w:pPr>
        <w:numPr>
          <w:ilvl w:val="0"/>
          <w:numId w:val="44"/>
        </w:numPr>
        <w:spacing w:before="120" w:after="120" w:line="276" w:lineRule="auto"/>
        <w:ind w:left="1276"/>
        <w:jc w:val="both"/>
        <w:rPr>
          <w:rFonts w:ascii="Calibri" w:hAnsi="Calibri" w:cs="Calibri"/>
          <w:sz w:val="22"/>
          <w:szCs w:val="22"/>
        </w:rPr>
      </w:pPr>
      <w:r w:rsidRPr="003C0BC6">
        <w:rPr>
          <w:rFonts w:ascii="Calibri" w:hAnsi="Calibri" w:cs="Calibri"/>
          <w:sz w:val="22"/>
          <w:szCs w:val="22"/>
        </w:rPr>
        <w:t>wystąpienia problemów o charakterze technicznym lub technologicznym powodujących konieczność zastosowania równoważnych rozwiązań technicznych lub technologicznych, niż pierwotnie przewidywane,</w:t>
      </w:r>
    </w:p>
    <w:p w14:paraId="66C77A69" w14:textId="77777777" w:rsidR="00C02776" w:rsidRPr="003C0BC6" w:rsidRDefault="00C02776" w:rsidP="00C02776">
      <w:pPr>
        <w:numPr>
          <w:ilvl w:val="0"/>
          <w:numId w:val="44"/>
        </w:numPr>
        <w:spacing w:before="120" w:after="120" w:line="276" w:lineRule="auto"/>
        <w:ind w:left="1276"/>
        <w:jc w:val="both"/>
        <w:rPr>
          <w:rFonts w:ascii="Calibri" w:hAnsi="Calibri" w:cs="Calibri"/>
          <w:sz w:val="22"/>
          <w:szCs w:val="22"/>
        </w:rPr>
      </w:pPr>
      <w:r w:rsidRPr="003C0BC6">
        <w:rPr>
          <w:rFonts w:ascii="Calibri" w:hAnsi="Calibri" w:cs="Calibri"/>
          <w:sz w:val="22"/>
          <w:szCs w:val="22"/>
        </w:rPr>
        <w:t xml:space="preserve">pojawienia się nowych rozwiązań technicznych lub technologicznych, w tym materiałów, metod konstruowania, produkcji lub instalacji, dzięki którym Przedmiot Umowy może osiągnąć lepsze parametry niż określone w Opisie przedmiotu zamówienia, </w:t>
      </w:r>
    </w:p>
    <w:p w14:paraId="0DB0098E" w14:textId="77777777" w:rsidR="00C02776" w:rsidRPr="003C0BC6" w:rsidRDefault="00C02776" w:rsidP="00C02776">
      <w:pPr>
        <w:numPr>
          <w:ilvl w:val="0"/>
          <w:numId w:val="44"/>
        </w:numPr>
        <w:spacing w:before="120" w:after="120" w:line="276" w:lineRule="auto"/>
        <w:ind w:left="1276"/>
        <w:jc w:val="both"/>
        <w:rPr>
          <w:rFonts w:ascii="Calibri" w:hAnsi="Calibri" w:cs="Calibri"/>
          <w:sz w:val="22"/>
          <w:szCs w:val="22"/>
        </w:rPr>
      </w:pPr>
      <w:r w:rsidRPr="003C0BC6">
        <w:rPr>
          <w:rFonts w:ascii="Calibri" w:hAnsi="Calibri" w:cs="Calibri"/>
          <w:sz w:val="22"/>
          <w:szCs w:val="22"/>
        </w:rPr>
        <w:t>wystąpienia zmian organizacyjnych dotyczących Zamawiającego, których nie można było przewidzieć przed Datą zawarcia Umowy, mających wpływ na Przedmiot Umowy lub na warunki jego realizacji,</w:t>
      </w:r>
    </w:p>
    <w:p w14:paraId="356B4648" w14:textId="77777777" w:rsidR="00C02776" w:rsidRPr="003C0BC6" w:rsidRDefault="00C02776" w:rsidP="00C02776">
      <w:pPr>
        <w:numPr>
          <w:ilvl w:val="0"/>
          <w:numId w:val="44"/>
        </w:numPr>
        <w:spacing w:before="120" w:after="120" w:line="276" w:lineRule="auto"/>
        <w:ind w:left="1276"/>
        <w:jc w:val="both"/>
        <w:rPr>
          <w:rFonts w:ascii="Calibri" w:hAnsi="Calibri" w:cs="Calibri"/>
          <w:sz w:val="22"/>
          <w:szCs w:val="22"/>
        </w:rPr>
      </w:pPr>
      <w:r w:rsidRPr="003C0BC6">
        <w:rPr>
          <w:rFonts w:ascii="Calibri" w:hAnsi="Calibri" w:cs="Calibri"/>
          <w:sz w:val="22"/>
          <w:szCs w:val="22"/>
        </w:rPr>
        <w:t>zaistnienia okoliczności Siły Wyższej, która będzie miała wpływ na terminy realizacji i/lub Przedmiot Umowy, co zostanie odpowiednio udokumentowane przez Stronę Umowy wnioskującą o zmianę.</w:t>
      </w:r>
    </w:p>
    <w:p w14:paraId="17BCEF0A" w14:textId="64422461" w:rsidR="00E411B4" w:rsidRPr="00E411B4" w:rsidRDefault="00E411B4">
      <w:pPr>
        <w:numPr>
          <w:ilvl w:val="0"/>
          <w:numId w:val="5"/>
        </w:numPr>
        <w:spacing w:before="120" w:after="120" w:line="276" w:lineRule="auto"/>
        <w:ind w:left="426"/>
        <w:jc w:val="both"/>
        <w:rPr>
          <w:rFonts w:ascii="Calibri" w:hAnsi="Calibri" w:cs="Calibri"/>
          <w:sz w:val="22"/>
          <w:szCs w:val="22"/>
        </w:rPr>
      </w:pPr>
      <w:r w:rsidRPr="00E411B4">
        <w:rPr>
          <w:rFonts w:ascii="Calibri" w:hAnsi="Calibri" w:cs="Calibri"/>
          <w:sz w:val="22"/>
          <w:szCs w:val="22"/>
        </w:rPr>
        <w:t xml:space="preserve">Każda ze Stron może wystąpić do drugiej Strony z wnioskiem o dokonanie zmiany Umowy na podstawie przepisów Ustawy </w:t>
      </w:r>
      <w:proofErr w:type="spellStart"/>
      <w:r w:rsidRPr="00E411B4">
        <w:rPr>
          <w:rFonts w:ascii="Calibri" w:hAnsi="Calibri" w:cs="Calibri"/>
          <w:sz w:val="22"/>
          <w:szCs w:val="22"/>
        </w:rPr>
        <w:t>Pzp</w:t>
      </w:r>
      <w:proofErr w:type="spellEnd"/>
      <w:r w:rsidRPr="00E411B4">
        <w:rPr>
          <w:rFonts w:ascii="Calibri" w:hAnsi="Calibri" w:cs="Calibri"/>
          <w:sz w:val="22"/>
          <w:szCs w:val="22"/>
        </w:rPr>
        <w:t xml:space="preserve"> lub ust. 2 powyżej. We wniosku Strona zobowiązana jest wskazać podstawę prawną żądania, podania uzasadnienia faktycznego i prawnego, w razie konieczności przedstawienia dowodów potwierdzających twierdzenia podniesione w</w:t>
      </w:r>
      <w:r w:rsidR="00035C2D">
        <w:rPr>
          <w:rFonts w:ascii="Calibri" w:hAnsi="Calibri" w:cs="Calibri"/>
          <w:sz w:val="22"/>
          <w:szCs w:val="22"/>
        </w:rPr>
        <w:t> </w:t>
      </w:r>
      <w:r w:rsidRPr="00E411B4">
        <w:rPr>
          <w:rFonts w:ascii="Calibri" w:hAnsi="Calibri" w:cs="Calibri"/>
          <w:sz w:val="22"/>
          <w:szCs w:val="22"/>
        </w:rPr>
        <w:t xml:space="preserve">uzasadnieniu oraz podania treści proponowanej zmiany. </w:t>
      </w:r>
    </w:p>
    <w:p w14:paraId="462B1BFD" w14:textId="75D7895D" w:rsidR="00E411B4" w:rsidRDefault="00E411B4">
      <w:pPr>
        <w:numPr>
          <w:ilvl w:val="0"/>
          <w:numId w:val="5"/>
        </w:numPr>
        <w:spacing w:before="120" w:after="120" w:line="276" w:lineRule="auto"/>
        <w:ind w:left="426"/>
        <w:jc w:val="both"/>
        <w:rPr>
          <w:rFonts w:ascii="Calibri" w:hAnsi="Calibri" w:cs="Calibri"/>
          <w:sz w:val="22"/>
          <w:szCs w:val="22"/>
        </w:rPr>
      </w:pPr>
      <w:r w:rsidRPr="00E411B4">
        <w:rPr>
          <w:rFonts w:ascii="Calibri" w:hAnsi="Calibri" w:cs="Calibri"/>
          <w:sz w:val="22"/>
          <w:szCs w:val="22"/>
        </w:rPr>
        <w:t xml:space="preserve">Zmiana </w:t>
      </w:r>
      <w:r w:rsidRPr="003C0BC6">
        <w:rPr>
          <w:rFonts w:ascii="Calibri" w:hAnsi="Calibri" w:cs="Calibri"/>
          <w:iCs/>
          <w:sz w:val="22"/>
          <w:szCs w:val="22"/>
        </w:rPr>
        <w:t>Umowy</w:t>
      </w:r>
      <w:r w:rsidRPr="00E411B4">
        <w:rPr>
          <w:rFonts w:ascii="Calibri" w:hAnsi="Calibri" w:cs="Calibri"/>
          <w:sz w:val="22"/>
          <w:szCs w:val="22"/>
        </w:rPr>
        <w:t xml:space="preserve"> następuje w drodze zawarcia przez Strony aneksu w formie pisemnej</w:t>
      </w:r>
      <w:r w:rsidR="00D40241">
        <w:rPr>
          <w:rFonts w:ascii="Calibri" w:hAnsi="Calibri" w:cs="Calibri"/>
          <w:sz w:val="22"/>
          <w:szCs w:val="22"/>
        </w:rPr>
        <w:t>.</w:t>
      </w:r>
    </w:p>
    <w:p w14:paraId="5F91C8E7" w14:textId="77777777" w:rsidR="00D40241" w:rsidRPr="00E411B4" w:rsidRDefault="00D40241" w:rsidP="00D40241">
      <w:pPr>
        <w:spacing w:before="120" w:after="120" w:line="276" w:lineRule="auto"/>
        <w:ind w:firstLine="360"/>
        <w:jc w:val="both"/>
        <w:rPr>
          <w:rFonts w:ascii="Calibri" w:hAnsi="Calibri" w:cs="Calibri"/>
          <w:sz w:val="22"/>
          <w:szCs w:val="22"/>
        </w:rPr>
      </w:pPr>
      <w:r w:rsidRPr="00E411B4">
        <w:rPr>
          <w:rFonts w:ascii="Calibri" w:hAnsi="Calibri" w:cs="Calibri"/>
          <w:b/>
          <w:sz w:val="22"/>
          <w:szCs w:val="22"/>
        </w:rPr>
        <w:t xml:space="preserve">Zmiana wysokości wynagrodzenia na podstawie art. 439 ust. 1 i 2 Ustawy </w:t>
      </w:r>
      <w:proofErr w:type="spellStart"/>
      <w:r w:rsidRPr="00E411B4">
        <w:rPr>
          <w:rFonts w:ascii="Calibri" w:hAnsi="Calibri" w:cs="Calibri"/>
          <w:b/>
          <w:sz w:val="22"/>
          <w:szCs w:val="22"/>
        </w:rPr>
        <w:t>Pzp</w:t>
      </w:r>
      <w:proofErr w:type="spellEnd"/>
    </w:p>
    <w:p w14:paraId="76D522FA" w14:textId="2E27D500" w:rsidR="00D40241" w:rsidRPr="00E411B4" w:rsidRDefault="00D40241" w:rsidP="00D40241">
      <w:pPr>
        <w:numPr>
          <w:ilvl w:val="0"/>
          <w:numId w:val="5"/>
        </w:numPr>
        <w:spacing w:before="120" w:after="120" w:line="276" w:lineRule="auto"/>
        <w:ind w:left="426"/>
        <w:jc w:val="both"/>
        <w:rPr>
          <w:rFonts w:ascii="Calibri" w:hAnsi="Calibri" w:cs="Calibri"/>
          <w:sz w:val="22"/>
          <w:szCs w:val="22"/>
        </w:rPr>
      </w:pPr>
      <w:r w:rsidRPr="00E411B4">
        <w:rPr>
          <w:rFonts w:ascii="Calibri" w:hAnsi="Calibri" w:cs="Calibri"/>
          <w:sz w:val="22"/>
          <w:szCs w:val="22"/>
        </w:rPr>
        <w:t>W przypadku zmiany ceny materiałów lub kosztów związanych z realizacją Umowy, Strony mogą zmienić wysokość określonego w §</w:t>
      </w:r>
      <w:r>
        <w:rPr>
          <w:rFonts w:ascii="Calibri" w:hAnsi="Calibri" w:cs="Calibri"/>
          <w:sz w:val="22"/>
          <w:szCs w:val="22"/>
        </w:rPr>
        <w:t>7 ust. 1</w:t>
      </w:r>
      <w:r w:rsidRPr="00E411B4">
        <w:rPr>
          <w:rFonts w:ascii="Calibri" w:hAnsi="Calibri" w:cs="Calibri"/>
          <w:sz w:val="22"/>
          <w:szCs w:val="22"/>
        </w:rPr>
        <w:t xml:space="preserve"> wynagrodzenia należnego Wykonawcy (dalej jako „Waloryzacja”). Warunkiem dokonania Waloryzacji jest zawarcie stosownego aneksu do Umowy w formie pisemnej lub w formie elektronicznej pod rygorem nieważności. </w:t>
      </w:r>
      <w:bookmarkStart w:id="4" w:name="_Hlk105508513"/>
    </w:p>
    <w:bookmarkEnd w:id="4"/>
    <w:p w14:paraId="69ABC196" w14:textId="77777777" w:rsidR="00D40241" w:rsidRPr="00146978" w:rsidRDefault="00D40241" w:rsidP="00D40241">
      <w:pPr>
        <w:numPr>
          <w:ilvl w:val="0"/>
          <w:numId w:val="5"/>
        </w:numPr>
        <w:spacing w:before="120" w:after="120" w:line="276" w:lineRule="auto"/>
        <w:ind w:left="426"/>
        <w:jc w:val="both"/>
        <w:rPr>
          <w:rFonts w:ascii="Calibri" w:hAnsi="Calibri" w:cs="Calibri"/>
          <w:sz w:val="22"/>
          <w:szCs w:val="22"/>
        </w:rPr>
      </w:pPr>
      <w:r w:rsidRPr="00146978">
        <w:rPr>
          <w:rFonts w:ascii="Calibri" w:hAnsi="Calibri" w:cs="Calibri"/>
          <w:sz w:val="22"/>
          <w:szCs w:val="22"/>
        </w:rPr>
        <w:t xml:space="preserve">Strony Umowy przewidują możliwość zmiany wynagrodzenia Wykonawcy, na wniosek każdej ze Stron, za </w:t>
      </w:r>
      <w:r>
        <w:rPr>
          <w:rFonts w:ascii="Calibri" w:hAnsi="Calibri" w:cs="Calibri"/>
          <w:sz w:val="22"/>
          <w:szCs w:val="22"/>
        </w:rPr>
        <w:t>dostawy</w:t>
      </w:r>
      <w:r w:rsidRPr="00146978">
        <w:rPr>
          <w:rFonts w:ascii="Calibri" w:hAnsi="Calibri" w:cs="Calibri"/>
          <w:sz w:val="22"/>
          <w:szCs w:val="22"/>
        </w:rPr>
        <w:t xml:space="preserve"> wykonane po 6 miesiącu od </w:t>
      </w:r>
      <w:r>
        <w:rPr>
          <w:rFonts w:ascii="Calibri" w:hAnsi="Calibri" w:cs="Calibri"/>
          <w:sz w:val="22"/>
          <w:szCs w:val="22"/>
        </w:rPr>
        <w:t>Dnia</w:t>
      </w:r>
      <w:r w:rsidRPr="00146978">
        <w:rPr>
          <w:rFonts w:ascii="Calibri" w:hAnsi="Calibri" w:cs="Calibri"/>
          <w:sz w:val="22"/>
          <w:szCs w:val="22"/>
        </w:rPr>
        <w:t xml:space="preserve"> zawarcia Umowy zgodnie z poniższymi warunkami: </w:t>
      </w:r>
    </w:p>
    <w:p w14:paraId="7D2E7F90" w14:textId="77777777" w:rsidR="00D40241" w:rsidRPr="00146978" w:rsidRDefault="00D40241" w:rsidP="00D40241">
      <w:pPr>
        <w:numPr>
          <w:ilvl w:val="2"/>
          <w:numId w:val="48"/>
        </w:numPr>
        <w:spacing w:before="120" w:after="120" w:line="276" w:lineRule="auto"/>
        <w:jc w:val="both"/>
        <w:rPr>
          <w:rFonts w:ascii="Calibri" w:hAnsi="Calibri" w:cs="Calibri"/>
          <w:sz w:val="22"/>
          <w:szCs w:val="22"/>
        </w:rPr>
      </w:pPr>
      <w:r w:rsidRPr="00146978">
        <w:rPr>
          <w:rFonts w:ascii="Calibri" w:hAnsi="Calibri" w:cs="Calibri"/>
          <w:sz w:val="22"/>
          <w:szCs w:val="22"/>
        </w:rPr>
        <w:t>waloryzacja będzie się odbywać w oparciu o wskaźniki zmiany cen towarów i usług konsumpcyjnych, a w przypadku, gdyby te wskaźniki przestały być dostępne, zastosowanie znajdą inne, najbardziej zbliżone, wskaźniki publikowane przez Prezesa GUS na stronie internetowej https://stat.gov.pl/ w odnośniku Strona główna/Obszary tematyczne/Ceny, Handel/Wskaźniki cen towarów i usług konsumpcyjnych;</w:t>
      </w:r>
    </w:p>
    <w:p w14:paraId="7BE0C2FA" w14:textId="77777777" w:rsidR="00D40241" w:rsidRPr="00146978" w:rsidRDefault="00D40241" w:rsidP="00D40241">
      <w:pPr>
        <w:numPr>
          <w:ilvl w:val="2"/>
          <w:numId w:val="48"/>
        </w:numPr>
        <w:spacing w:before="120" w:after="120" w:line="276" w:lineRule="auto"/>
        <w:jc w:val="both"/>
        <w:rPr>
          <w:rFonts w:ascii="Calibri" w:hAnsi="Calibri" w:cs="Calibri"/>
          <w:sz w:val="22"/>
          <w:szCs w:val="22"/>
        </w:rPr>
      </w:pPr>
      <w:r w:rsidRPr="00146978">
        <w:rPr>
          <w:rFonts w:ascii="Calibri" w:hAnsi="Calibri" w:cs="Calibri"/>
          <w:sz w:val="22"/>
          <w:szCs w:val="22"/>
        </w:rPr>
        <w:lastRenderedPageBreak/>
        <w:t>waloryzacja jest możliwa, jeżeli wskaźnik cen towarów i usług konsumpcyjnych ustalany przez Prezesa Głównego Urzędu Statystycznego (zwany dalej „Wskaźnik”) ulegnie zmianie łącznie o</w:t>
      </w:r>
      <w:r>
        <w:rPr>
          <w:rFonts w:ascii="Calibri" w:hAnsi="Calibri" w:cs="Calibri"/>
          <w:sz w:val="22"/>
          <w:szCs w:val="22"/>
        </w:rPr>
        <w:t> </w:t>
      </w:r>
      <w:r w:rsidRPr="00146978">
        <w:rPr>
          <w:rFonts w:ascii="Calibri" w:hAnsi="Calibri" w:cs="Calibri"/>
          <w:sz w:val="22"/>
          <w:szCs w:val="22"/>
        </w:rPr>
        <w:t xml:space="preserve">co najmniej +/-5% liczonych za okres od </w:t>
      </w:r>
      <w:r>
        <w:rPr>
          <w:rFonts w:ascii="Calibri" w:hAnsi="Calibri" w:cs="Calibri"/>
          <w:sz w:val="22"/>
          <w:szCs w:val="22"/>
        </w:rPr>
        <w:t>Dnia</w:t>
      </w:r>
      <w:r w:rsidRPr="00146978">
        <w:rPr>
          <w:rFonts w:ascii="Calibri" w:hAnsi="Calibri" w:cs="Calibri"/>
          <w:sz w:val="22"/>
          <w:szCs w:val="22"/>
        </w:rPr>
        <w:t xml:space="preserve"> zawarcia Umowy do dnia złożenia wniosku;</w:t>
      </w:r>
    </w:p>
    <w:p w14:paraId="78A4E0D6" w14:textId="77777777" w:rsidR="00D40241" w:rsidRPr="00146978" w:rsidRDefault="00D40241" w:rsidP="00D40241">
      <w:pPr>
        <w:numPr>
          <w:ilvl w:val="2"/>
          <w:numId w:val="48"/>
        </w:numPr>
        <w:spacing w:before="120" w:after="120" w:line="276" w:lineRule="auto"/>
        <w:jc w:val="both"/>
        <w:rPr>
          <w:rFonts w:ascii="Calibri" w:hAnsi="Calibri" w:cs="Calibri"/>
          <w:sz w:val="22"/>
          <w:szCs w:val="22"/>
        </w:rPr>
      </w:pPr>
      <w:r w:rsidRPr="00146978">
        <w:rPr>
          <w:rFonts w:ascii="Calibri" w:hAnsi="Calibri" w:cs="Calibri"/>
          <w:sz w:val="22"/>
          <w:szCs w:val="22"/>
        </w:rPr>
        <w:t xml:space="preserve">pierwsza zmiana wynagrodzenia nie może nastąpić wcześniej niż po upływie 6 miesięcy od </w:t>
      </w:r>
      <w:r>
        <w:rPr>
          <w:rFonts w:ascii="Calibri" w:hAnsi="Calibri" w:cs="Calibri"/>
          <w:sz w:val="22"/>
          <w:szCs w:val="22"/>
        </w:rPr>
        <w:t>Dnia</w:t>
      </w:r>
      <w:r w:rsidRPr="00146978">
        <w:rPr>
          <w:rFonts w:ascii="Calibri" w:hAnsi="Calibri" w:cs="Calibri"/>
          <w:sz w:val="22"/>
          <w:szCs w:val="22"/>
        </w:rPr>
        <w:t xml:space="preserve"> zawarcia Umowy, dla uniknięcia wątpliwości Zamawiający wskazuje, iż waloryzacji podlegać może wynagrodzenie za </w:t>
      </w:r>
      <w:r>
        <w:rPr>
          <w:rFonts w:ascii="Calibri" w:hAnsi="Calibri" w:cs="Calibri"/>
          <w:sz w:val="22"/>
          <w:szCs w:val="22"/>
        </w:rPr>
        <w:t>dostawy</w:t>
      </w:r>
      <w:r w:rsidRPr="00146978">
        <w:rPr>
          <w:rFonts w:ascii="Calibri" w:hAnsi="Calibri" w:cs="Calibri"/>
          <w:sz w:val="22"/>
          <w:szCs w:val="22"/>
        </w:rPr>
        <w:t xml:space="preserve"> realizowane od pierwszego dnia 7 miesiąca obowiązywania Umowy;</w:t>
      </w:r>
    </w:p>
    <w:p w14:paraId="685260DC" w14:textId="77777777" w:rsidR="00D40241" w:rsidRPr="00146978" w:rsidRDefault="00D40241" w:rsidP="00D40241">
      <w:pPr>
        <w:numPr>
          <w:ilvl w:val="2"/>
          <w:numId w:val="48"/>
        </w:numPr>
        <w:spacing w:before="120" w:after="120" w:line="276" w:lineRule="auto"/>
        <w:jc w:val="both"/>
        <w:rPr>
          <w:rFonts w:ascii="Calibri" w:hAnsi="Calibri" w:cs="Calibri"/>
          <w:sz w:val="22"/>
          <w:szCs w:val="22"/>
        </w:rPr>
      </w:pPr>
      <w:r w:rsidRPr="00146978">
        <w:rPr>
          <w:rFonts w:ascii="Calibri" w:hAnsi="Calibri" w:cs="Calibri"/>
          <w:sz w:val="22"/>
          <w:szCs w:val="22"/>
        </w:rPr>
        <w:t xml:space="preserve">jeżeli Umowa została zawarta po upływie 180 dni od dnia upływu terminu składania ofert, początkowym terminem ustalenia zmiany wynagrodzenia jest dzień otwarcia ofert; </w:t>
      </w:r>
    </w:p>
    <w:p w14:paraId="3B5AC026" w14:textId="77777777" w:rsidR="00D40241" w:rsidRPr="00146978" w:rsidRDefault="00D40241" w:rsidP="00D40241">
      <w:pPr>
        <w:numPr>
          <w:ilvl w:val="2"/>
          <w:numId w:val="48"/>
        </w:numPr>
        <w:spacing w:before="120" w:after="120" w:line="276" w:lineRule="auto"/>
        <w:jc w:val="both"/>
        <w:rPr>
          <w:rFonts w:ascii="Calibri" w:hAnsi="Calibri" w:cs="Calibri"/>
          <w:sz w:val="22"/>
          <w:szCs w:val="22"/>
        </w:rPr>
      </w:pPr>
      <w:r w:rsidRPr="00146978">
        <w:rPr>
          <w:rFonts w:ascii="Calibri" w:hAnsi="Calibri" w:cs="Calibri"/>
          <w:sz w:val="22"/>
          <w:szCs w:val="22"/>
        </w:rPr>
        <w:t>zmiana wynagrodzenia zostanie wyliczona według następującego wzoru:</w:t>
      </w:r>
    </w:p>
    <w:p w14:paraId="238A3EAF" w14:textId="77777777" w:rsidR="00D40241" w:rsidRPr="00146978" w:rsidRDefault="00D40241" w:rsidP="00D40241">
      <w:pPr>
        <w:spacing w:before="120" w:after="120" w:line="276" w:lineRule="auto"/>
        <w:ind w:left="709"/>
        <w:jc w:val="both"/>
        <w:rPr>
          <w:rFonts w:ascii="Calibri" w:hAnsi="Calibri" w:cs="Calibri"/>
          <w:sz w:val="22"/>
          <w:szCs w:val="22"/>
        </w:rPr>
      </w:pPr>
      <w:proofErr w:type="spellStart"/>
      <w:r w:rsidRPr="00146978">
        <w:rPr>
          <w:rFonts w:ascii="Calibri" w:hAnsi="Calibri" w:cs="Calibri"/>
          <w:sz w:val="22"/>
          <w:szCs w:val="22"/>
        </w:rPr>
        <w:t>Wn</w:t>
      </w:r>
      <w:proofErr w:type="spellEnd"/>
      <w:r w:rsidRPr="00146978">
        <w:rPr>
          <w:rFonts w:ascii="Calibri" w:hAnsi="Calibri" w:cs="Calibri"/>
          <w:sz w:val="22"/>
          <w:szCs w:val="22"/>
        </w:rPr>
        <w:t xml:space="preserve"> x (W% - 5%) = </w:t>
      </w:r>
      <w:proofErr w:type="spellStart"/>
      <w:r w:rsidRPr="00146978">
        <w:rPr>
          <w:rFonts w:ascii="Calibri" w:hAnsi="Calibri" w:cs="Calibri"/>
          <w:sz w:val="22"/>
          <w:szCs w:val="22"/>
        </w:rPr>
        <w:t>Wz</w:t>
      </w:r>
      <w:proofErr w:type="spellEnd"/>
      <w:r w:rsidRPr="00146978">
        <w:rPr>
          <w:rFonts w:ascii="Calibri" w:hAnsi="Calibri" w:cs="Calibri"/>
          <w:sz w:val="22"/>
          <w:szCs w:val="22"/>
        </w:rPr>
        <w:t>, gdzie:</w:t>
      </w:r>
    </w:p>
    <w:p w14:paraId="099380FE" w14:textId="77777777" w:rsidR="00D40241" w:rsidRPr="00146978" w:rsidRDefault="00D40241" w:rsidP="00D40241">
      <w:pPr>
        <w:spacing w:before="120" w:after="120" w:line="276" w:lineRule="auto"/>
        <w:ind w:left="709"/>
        <w:jc w:val="both"/>
        <w:rPr>
          <w:rFonts w:ascii="Calibri" w:hAnsi="Calibri" w:cs="Calibri"/>
          <w:sz w:val="22"/>
          <w:szCs w:val="22"/>
        </w:rPr>
      </w:pPr>
      <w:proofErr w:type="spellStart"/>
      <w:r w:rsidRPr="00146978">
        <w:rPr>
          <w:rFonts w:ascii="Calibri" w:hAnsi="Calibri" w:cs="Calibri"/>
          <w:sz w:val="22"/>
          <w:szCs w:val="22"/>
        </w:rPr>
        <w:t>Wn</w:t>
      </w:r>
      <w:proofErr w:type="spellEnd"/>
      <w:r w:rsidRPr="00146978">
        <w:rPr>
          <w:rFonts w:ascii="Calibri" w:hAnsi="Calibri" w:cs="Calibri"/>
          <w:sz w:val="22"/>
          <w:szCs w:val="22"/>
        </w:rPr>
        <w:t xml:space="preserve"> – wartość wynagrodzenia należnego Wykonawcy z tytułu realizacji </w:t>
      </w:r>
      <w:r>
        <w:rPr>
          <w:rFonts w:ascii="Calibri" w:hAnsi="Calibri" w:cs="Calibri"/>
          <w:sz w:val="22"/>
          <w:szCs w:val="22"/>
        </w:rPr>
        <w:t>dostaw</w:t>
      </w:r>
    </w:p>
    <w:p w14:paraId="7AC83356" w14:textId="77777777" w:rsidR="00D40241" w:rsidRPr="00146978" w:rsidRDefault="00D40241" w:rsidP="00D40241">
      <w:pPr>
        <w:spacing w:before="120" w:after="120" w:line="276" w:lineRule="auto"/>
        <w:ind w:left="709"/>
        <w:jc w:val="both"/>
        <w:rPr>
          <w:rFonts w:ascii="Calibri" w:hAnsi="Calibri" w:cs="Calibri"/>
          <w:sz w:val="22"/>
          <w:szCs w:val="22"/>
        </w:rPr>
      </w:pPr>
      <w:r w:rsidRPr="00146978">
        <w:rPr>
          <w:rFonts w:ascii="Calibri" w:hAnsi="Calibri" w:cs="Calibri"/>
          <w:sz w:val="22"/>
          <w:szCs w:val="22"/>
        </w:rPr>
        <w:t>W – wartość Wskaźnika, o którym mowa w pkt 2) powyżej</w:t>
      </w:r>
    </w:p>
    <w:p w14:paraId="6D666ABE" w14:textId="77777777" w:rsidR="00D40241" w:rsidRPr="00146978" w:rsidRDefault="00D40241" w:rsidP="00D40241">
      <w:pPr>
        <w:spacing w:before="120" w:after="120" w:line="276" w:lineRule="auto"/>
        <w:ind w:left="709"/>
        <w:jc w:val="both"/>
        <w:rPr>
          <w:rFonts w:ascii="Calibri" w:hAnsi="Calibri" w:cs="Calibri"/>
          <w:sz w:val="22"/>
          <w:szCs w:val="22"/>
        </w:rPr>
      </w:pPr>
      <w:r w:rsidRPr="00146978">
        <w:rPr>
          <w:rFonts w:ascii="Calibri" w:hAnsi="Calibri" w:cs="Calibri"/>
          <w:sz w:val="22"/>
          <w:szCs w:val="22"/>
        </w:rPr>
        <w:t>5% - wartość procentowa, o której mowa w pkt 2) powyżej,</w:t>
      </w:r>
    </w:p>
    <w:p w14:paraId="0D19E8A6" w14:textId="77777777" w:rsidR="00D40241" w:rsidRPr="00146978" w:rsidRDefault="00D40241" w:rsidP="00D40241">
      <w:pPr>
        <w:spacing w:before="120" w:after="120" w:line="276" w:lineRule="auto"/>
        <w:ind w:left="709"/>
        <w:jc w:val="both"/>
        <w:rPr>
          <w:rFonts w:ascii="Calibri" w:hAnsi="Calibri" w:cs="Calibri"/>
          <w:sz w:val="22"/>
          <w:szCs w:val="22"/>
        </w:rPr>
      </w:pPr>
      <w:proofErr w:type="spellStart"/>
      <w:r w:rsidRPr="00146978">
        <w:rPr>
          <w:rFonts w:ascii="Calibri" w:hAnsi="Calibri" w:cs="Calibri"/>
          <w:sz w:val="22"/>
          <w:szCs w:val="22"/>
        </w:rPr>
        <w:t>Wz</w:t>
      </w:r>
      <w:proofErr w:type="spellEnd"/>
      <w:r w:rsidRPr="00146978">
        <w:rPr>
          <w:rFonts w:ascii="Calibri" w:hAnsi="Calibri" w:cs="Calibri"/>
          <w:sz w:val="22"/>
          <w:szCs w:val="22"/>
        </w:rPr>
        <w:t xml:space="preserve"> – wartość zmiany wynagrodzenia Wykonawcy,</w:t>
      </w:r>
    </w:p>
    <w:p w14:paraId="35FED1E4" w14:textId="0E2CE825" w:rsidR="00D40241" w:rsidRPr="00146978" w:rsidRDefault="00D40241" w:rsidP="00D40241">
      <w:pPr>
        <w:numPr>
          <w:ilvl w:val="2"/>
          <w:numId w:val="48"/>
        </w:numPr>
        <w:spacing w:before="120" w:after="120" w:line="276" w:lineRule="auto"/>
        <w:jc w:val="both"/>
        <w:rPr>
          <w:rFonts w:ascii="Calibri" w:hAnsi="Calibri" w:cs="Calibri"/>
          <w:sz w:val="22"/>
          <w:szCs w:val="22"/>
        </w:rPr>
      </w:pPr>
      <w:r w:rsidRPr="00146978">
        <w:rPr>
          <w:rFonts w:ascii="Calibri" w:hAnsi="Calibri" w:cs="Calibri"/>
          <w:sz w:val="22"/>
          <w:szCs w:val="22"/>
        </w:rPr>
        <w:t xml:space="preserve">maksymalna łączna wartość zmian wynagrodzenia, jaką dopuszcza Zamawiający w wyniku zastosowania niniejszego postanowienia umownego wynosi nie więcej niż </w:t>
      </w:r>
      <w:r>
        <w:rPr>
          <w:rFonts w:ascii="Calibri" w:hAnsi="Calibri" w:cs="Calibri"/>
          <w:sz w:val="22"/>
          <w:szCs w:val="22"/>
        </w:rPr>
        <w:t>1</w:t>
      </w:r>
      <w:r w:rsidRPr="00146978">
        <w:rPr>
          <w:rFonts w:ascii="Calibri" w:hAnsi="Calibri" w:cs="Calibri"/>
          <w:sz w:val="22"/>
          <w:szCs w:val="22"/>
        </w:rPr>
        <w:t xml:space="preserve">0% w stosunku do </w:t>
      </w:r>
      <w:r>
        <w:rPr>
          <w:rFonts w:ascii="Calibri" w:hAnsi="Calibri" w:cs="Calibri"/>
          <w:sz w:val="22"/>
          <w:szCs w:val="22"/>
        </w:rPr>
        <w:t>wynagrodzenia brutto wskazanego w Ofercie</w:t>
      </w:r>
      <w:r w:rsidRPr="00146978">
        <w:rPr>
          <w:rFonts w:ascii="Calibri" w:hAnsi="Calibri" w:cs="Calibri"/>
          <w:sz w:val="22"/>
          <w:szCs w:val="22"/>
        </w:rPr>
        <w:t>.</w:t>
      </w:r>
    </w:p>
    <w:p w14:paraId="0BC6EA67" w14:textId="08D8CFB6" w:rsidR="00D40241" w:rsidRPr="00146978" w:rsidRDefault="00D40241" w:rsidP="00D40241">
      <w:pPr>
        <w:numPr>
          <w:ilvl w:val="0"/>
          <w:numId w:val="5"/>
        </w:numPr>
        <w:tabs>
          <w:tab w:val="num" w:pos="0"/>
        </w:tabs>
        <w:spacing w:before="120" w:after="120" w:line="276" w:lineRule="auto"/>
        <w:ind w:left="426"/>
        <w:jc w:val="both"/>
        <w:rPr>
          <w:rFonts w:ascii="Calibri" w:hAnsi="Calibri" w:cs="Calibri"/>
          <w:sz w:val="22"/>
          <w:szCs w:val="22"/>
        </w:rPr>
      </w:pPr>
      <w:r w:rsidRPr="00146978">
        <w:rPr>
          <w:rFonts w:ascii="Calibri" w:hAnsi="Calibri" w:cs="Calibri"/>
          <w:sz w:val="22"/>
          <w:szCs w:val="22"/>
        </w:rPr>
        <w:t>Każda ze Stron może wystąpić do drugiej Strony z wnioskiem o dokonanie zmiany wysokości wynagrodzenia należnego Wykonawcy w okolicznościach wskazanych w ust.</w:t>
      </w:r>
      <w:r>
        <w:rPr>
          <w:rFonts w:ascii="Calibri" w:hAnsi="Calibri" w:cs="Calibri"/>
          <w:sz w:val="22"/>
          <w:szCs w:val="22"/>
        </w:rPr>
        <w:t xml:space="preserve"> 7 powyżej</w:t>
      </w:r>
      <w:r w:rsidRPr="00146978">
        <w:rPr>
          <w:rFonts w:ascii="Calibri" w:hAnsi="Calibri" w:cs="Calibri"/>
          <w:sz w:val="22"/>
          <w:szCs w:val="22"/>
        </w:rPr>
        <w:t>, wraz z</w:t>
      </w:r>
      <w:r>
        <w:rPr>
          <w:rFonts w:ascii="Calibri" w:hAnsi="Calibri" w:cs="Calibri"/>
          <w:sz w:val="22"/>
          <w:szCs w:val="22"/>
        </w:rPr>
        <w:t> </w:t>
      </w:r>
      <w:r w:rsidRPr="00146978">
        <w:rPr>
          <w:rFonts w:ascii="Calibri" w:hAnsi="Calibri" w:cs="Calibri"/>
          <w:sz w:val="22"/>
          <w:szCs w:val="22"/>
        </w:rPr>
        <w:t>jego uzasadnieniem zawierającym:</w:t>
      </w:r>
    </w:p>
    <w:p w14:paraId="691B2B56" w14:textId="5A9E610C" w:rsidR="00D40241" w:rsidRPr="00146978" w:rsidRDefault="00D40241" w:rsidP="00D40241">
      <w:pPr>
        <w:numPr>
          <w:ilvl w:val="0"/>
          <w:numId w:val="49"/>
        </w:numPr>
        <w:spacing w:before="120" w:after="120" w:line="276" w:lineRule="auto"/>
        <w:jc w:val="both"/>
        <w:rPr>
          <w:rFonts w:ascii="Calibri" w:hAnsi="Calibri" w:cs="Calibri"/>
          <w:sz w:val="22"/>
          <w:szCs w:val="22"/>
        </w:rPr>
      </w:pPr>
      <w:r w:rsidRPr="00146978">
        <w:rPr>
          <w:rFonts w:ascii="Calibri" w:hAnsi="Calibri" w:cs="Calibri"/>
          <w:sz w:val="22"/>
          <w:szCs w:val="22"/>
        </w:rPr>
        <w:t xml:space="preserve">dokładne wyliczenie całkowitej kwoty, o jaką wynagrodzenie Wykonawcy powinno ulec zmianie, z uwzględnieniem wzoru wskazanego w ust. </w:t>
      </w:r>
      <w:r>
        <w:rPr>
          <w:rFonts w:ascii="Calibri" w:hAnsi="Calibri" w:cs="Calibri"/>
          <w:sz w:val="22"/>
          <w:szCs w:val="22"/>
        </w:rPr>
        <w:t>7</w:t>
      </w:r>
      <w:r w:rsidRPr="00146978">
        <w:rPr>
          <w:rFonts w:ascii="Calibri" w:hAnsi="Calibri" w:cs="Calibri"/>
          <w:sz w:val="22"/>
          <w:szCs w:val="22"/>
        </w:rPr>
        <w:t xml:space="preserve"> pkt </w:t>
      </w:r>
      <w:r>
        <w:rPr>
          <w:rFonts w:ascii="Calibri" w:hAnsi="Calibri" w:cs="Calibri"/>
          <w:sz w:val="22"/>
          <w:szCs w:val="22"/>
        </w:rPr>
        <w:t>5</w:t>
      </w:r>
      <w:r w:rsidRPr="00146978">
        <w:rPr>
          <w:rFonts w:ascii="Calibri" w:hAnsi="Calibri" w:cs="Calibri"/>
          <w:sz w:val="22"/>
          <w:szCs w:val="22"/>
        </w:rPr>
        <w:t xml:space="preserve">) powyżej, </w:t>
      </w:r>
    </w:p>
    <w:p w14:paraId="525A6BBE" w14:textId="77777777" w:rsidR="00D40241" w:rsidRPr="00146978" w:rsidRDefault="00D40241" w:rsidP="00D40241">
      <w:pPr>
        <w:numPr>
          <w:ilvl w:val="0"/>
          <w:numId w:val="49"/>
        </w:numPr>
        <w:spacing w:before="120" w:after="120" w:line="276" w:lineRule="auto"/>
        <w:jc w:val="both"/>
        <w:rPr>
          <w:rFonts w:ascii="Calibri" w:hAnsi="Calibri" w:cs="Calibri"/>
          <w:sz w:val="22"/>
          <w:szCs w:val="22"/>
        </w:rPr>
      </w:pPr>
      <w:r w:rsidRPr="00146978">
        <w:rPr>
          <w:rFonts w:ascii="Calibri" w:hAnsi="Calibri" w:cs="Calibri"/>
          <w:sz w:val="22"/>
          <w:szCs w:val="22"/>
        </w:rPr>
        <w:t>wskazanie sposobu wyliczenia Wskaźnika wraz z dowodami potwierdzającymi przyjęcie prawidłowych danych do jego wyliczenia;</w:t>
      </w:r>
    </w:p>
    <w:p w14:paraId="71E42845" w14:textId="77777777" w:rsidR="00D40241" w:rsidRPr="00146978" w:rsidRDefault="00D40241" w:rsidP="00D40241">
      <w:pPr>
        <w:numPr>
          <w:ilvl w:val="0"/>
          <w:numId w:val="49"/>
        </w:numPr>
        <w:spacing w:before="120" w:after="120" w:line="276" w:lineRule="auto"/>
        <w:jc w:val="both"/>
        <w:rPr>
          <w:rFonts w:ascii="Calibri" w:hAnsi="Calibri" w:cs="Calibri"/>
          <w:sz w:val="22"/>
          <w:szCs w:val="22"/>
        </w:rPr>
      </w:pPr>
      <w:r w:rsidRPr="00146978">
        <w:rPr>
          <w:rFonts w:ascii="Calibri" w:hAnsi="Calibri" w:cs="Calibri"/>
          <w:sz w:val="22"/>
          <w:szCs w:val="22"/>
        </w:rPr>
        <w:t xml:space="preserve">wykazanie, iż zmiana Wskaźnika ma wpływ na koszty wykonania </w:t>
      </w:r>
      <w:r>
        <w:rPr>
          <w:rFonts w:ascii="Calibri" w:hAnsi="Calibri" w:cs="Calibri"/>
          <w:sz w:val="22"/>
          <w:szCs w:val="22"/>
        </w:rPr>
        <w:t>dostaw</w:t>
      </w:r>
      <w:r w:rsidRPr="00146978">
        <w:rPr>
          <w:rFonts w:ascii="Calibri" w:hAnsi="Calibri" w:cs="Calibri"/>
          <w:sz w:val="22"/>
          <w:szCs w:val="22"/>
        </w:rPr>
        <w:t>,</w:t>
      </w:r>
    </w:p>
    <w:p w14:paraId="58E9CD82" w14:textId="77777777" w:rsidR="00D40241" w:rsidRPr="00146978" w:rsidRDefault="00D40241" w:rsidP="00D40241">
      <w:pPr>
        <w:numPr>
          <w:ilvl w:val="0"/>
          <w:numId w:val="49"/>
        </w:numPr>
        <w:spacing w:before="120" w:after="120" w:line="276" w:lineRule="auto"/>
        <w:jc w:val="both"/>
        <w:rPr>
          <w:rFonts w:ascii="Calibri" w:hAnsi="Calibri" w:cs="Calibri"/>
          <w:sz w:val="22"/>
          <w:szCs w:val="22"/>
        </w:rPr>
      </w:pPr>
      <w:r w:rsidRPr="00146978">
        <w:rPr>
          <w:rFonts w:ascii="Calibri" w:hAnsi="Calibri" w:cs="Calibri"/>
          <w:sz w:val="22"/>
          <w:szCs w:val="22"/>
        </w:rPr>
        <w:t xml:space="preserve">określenie daty, od której zmiana powinna nastąpić. </w:t>
      </w:r>
    </w:p>
    <w:p w14:paraId="1C7DEA8A" w14:textId="0F8072FA" w:rsidR="00D40241" w:rsidRPr="00146978" w:rsidRDefault="00D40241" w:rsidP="00D40241">
      <w:pPr>
        <w:numPr>
          <w:ilvl w:val="0"/>
          <w:numId w:val="5"/>
        </w:numPr>
        <w:tabs>
          <w:tab w:val="num" w:pos="0"/>
        </w:tabs>
        <w:spacing w:before="120" w:after="120" w:line="276" w:lineRule="auto"/>
        <w:ind w:left="426"/>
        <w:jc w:val="both"/>
        <w:rPr>
          <w:rFonts w:ascii="Calibri" w:hAnsi="Calibri" w:cs="Calibri"/>
          <w:sz w:val="22"/>
          <w:szCs w:val="22"/>
        </w:rPr>
      </w:pPr>
      <w:r w:rsidRPr="00146978">
        <w:rPr>
          <w:rFonts w:ascii="Calibri" w:hAnsi="Calibri" w:cs="Calibri"/>
          <w:sz w:val="22"/>
          <w:szCs w:val="22"/>
        </w:rPr>
        <w:t xml:space="preserve">Zamawiający zastrzega, iż Wykonawca nie będzie miał podstawy do zmiany wynagrodzenia wyłącznie z uwagi na zmianę kosztów, nawet jeśli osiągnie ona założony pułap w ust. </w:t>
      </w:r>
      <w:r>
        <w:rPr>
          <w:rFonts w:ascii="Calibri" w:hAnsi="Calibri" w:cs="Calibri"/>
          <w:sz w:val="22"/>
          <w:szCs w:val="22"/>
        </w:rPr>
        <w:t>7</w:t>
      </w:r>
      <w:r w:rsidRPr="00146978">
        <w:rPr>
          <w:rFonts w:ascii="Calibri" w:hAnsi="Calibri" w:cs="Calibri"/>
          <w:sz w:val="22"/>
          <w:szCs w:val="22"/>
        </w:rPr>
        <w:t xml:space="preserve"> powyżej, jeśli nie wykaże, że zmiana kosztów wpływa na koszt wykonania zamówienia. Przez zmianę kosztów należy rozumieć zarówno jej wzrost, jak i jej obniżenie, co za tym idzie zastosowanie klauzuli waloryzacyjnej może powodować odpowiednie zwiększenie, ale także zmniejszenie wynagrodzenia</w:t>
      </w:r>
    </w:p>
    <w:p w14:paraId="259B82B5" w14:textId="77777777" w:rsidR="00D40241" w:rsidRPr="00146978" w:rsidRDefault="00D40241" w:rsidP="00D40241">
      <w:pPr>
        <w:numPr>
          <w:ilvl w:val="0"/>
          <w:numId w:val="5"/>
        </w:numPr>
        <w:tabs>
          <w:tab w:val="num" w:pos="0"/>
        </w:tabs>
        <w:spacing w:before="120" w:after="120" w:line="276" w:lineRule="auto"/>
        <w:ind w:left="426"/>
        <w:jc w:val="both"/>
        <w:rPr>
          <w:rFonts w:ascii="Calibri" w:hAnsi="Calibri" w:cs="Calibri"/>
          <w:sz w:val="22"/>
          <w:szCs w:val="22"/>
        </w:rPr>
      </w:pPr>
      <w:r w:rsidRPr="00146978">
        <w:rPr>
          <w:rFonts w:ascii="Calibri" w:hAnsi="Calibri" w:cs="Calibri"/>
          <w:sz w:val="22"/>
          <w:szCs w:val="22"/>
        </w:rPr>
        <w:lastRenderedPageBreak/>
        <w:t>Uprawnienie do złożenia wniosku o zmianę wynagrodzenia wygasa w dniu zakończenia realizacji Umowy.</w:t>
      </w:r>
    </w:p>
    <w:p w14:paraId="59F213AC" w14:textId="6A9EF68F" w:rsidR="00D40241" w:rsidRPr="00146978" w:rsidRDefault="00D40241" w:rsidP="00D40241">
      <w:pPr>
        <w:numPr>
          <w:ilvl w:val="0"/>
          <w:numId w:val="5"/>
        </w:numPr>
        <w:tabs>
          <w:tab w:val="num" w:pos="0"/>
        </w:tabs>
        <w:spacing w:before="120" w:after="120" w:line="276" w:lineRule="auto"/>
        <w:ind w:left="426"/>
        <w:jc w:val="both"/>
        <w:rPr>
          <w:rFonts w:ascii="Calibri" w:hAnsi="Calibri" w:cs="Calibri"/>
          <w:sz w:val="22"/>
          <w:szCs w:val="22"/>
        </w:rPr>
      </w:pPr>
      <w:r w:rsidRPr="00146978">
        <w:rPr>
          <w:rFonts w:ascii="Calibri" w:hAnsi="Calibri" w:cs="Calibri"/>
          <w:sz w:val="22"/>
          <w:szCs w:val="22"/>
        </w:rPr>
        <w:t xml:space="preserve">Strony podpiszą aneks w formie pisemnej pod rygorem nieważności, po wykazaniu prawidłowej kwoty zmiany wysokości wynagrodzenia Wykonawcy. Zmiana wysokości wynagrodzenia Wykonawcy obowiązywać będzie od dnia, od którego zmiana mogła nastąpić, zgodnie z ust. </w:t>
      </w:r>
      <w:r>
        <w:rPr>
          <w:rFonts w:ascii="Calibri" w:hAnsi="Calibri" w:cs="Calibri"/>
          <w:sz w:val="22"/>
          <w:szCs w:val="22"/>
        </w:rPr>
        <w:t>7.</w:t>
      </w:r>
    </w:p>
    <w:p w14:paraId="36E996FC" w14:textId="2A7934D8" w:rsidR="00D40241" w:rsidRPr="00146978" w:rsidRDefault="00D40241" w:rsidP="00D40241">
      <w:pPr>
        <w:numPr>
          <w:ilvl w:val="0"/>
          <w:numId w:val="5"/>
        </w:numPr>
        <w:tabs>
          <w:tab w:val="num" w:pos="0"/>
        </w:tabs>
        <w:spacing w:before="120" w:after="120" w:line="276" w:lineRule="auto"/>
        <w:ind w:left="426"/>
        <w:jc w:val="both"/>
        <w:rPr>
          <w:rFonts w:ascii="Calibri" w:hAnsi="Calibri" w:cs="Calibri"/>
          <w:sz w:val="22"/>
          <w:szCs w:val="22"/>
        </w:rPr>
      </w:pPr>
      <w:r w:rsidRPr="00146978">
        <w:rPr>
          <w:rFonts w:ascii="Calibri" w:hAnsi="Calibri" w:cs="Calibri"/>
          <w:sz w:val="22"/>
          <w:szCs w:val="22"/>
        </w:rPr>
        <w:t xml:space="preserve">Zgodnie z art. 439 ust. 5 ustawy Prawo zamówień publicznych, Wykonawca, którego wynagrodzenie zostało zmienione w okolicznościach wskazanych w ust. </w:t>
      </w:r>
      <w:r>
        <w:rPr>
          <w:rFonts w:ascii="Calibri" w:hAnsi="Calibri" w:cs="Calibri"/>
          <w:sz w:val="22"/>
          <w:szCs w:val="22"/>
        </w:rPr>
        <w:t>6</w:t>
      </w:r>
      <w:r w:rsidRPr="00146978">
        <w:rPr>
          <w:rFonts w:ascii="Calibri" w:hAnsi="Calibri" w:cs="Calibri"/>
          <w:sz w:val="22"/>
          <w:szCs w:val="22"/>
        </w:rPr>
        <w:t xml:space="preserve">, zobowiązany jest, w terminie 7 dni, do zmiany wynagrodzenia przysługującego Podwykonawcy, z którym zawarł umowę na </w:t>
      </w:r>
      <w:r>
        <w:rPr>
          <w:rFonts w:ascii="Calibri" w:hAnsi="Calibri" w:cs="Calibri"/>
          <w:sz w:val="22"/>
          <w:szCs w:val="22"/>
        </w:rPr>
        <w:t>dostawy</w:t>
      </w:r>
      <w:r w:rsidRPr="00146978">
        <w:rPr>
          <w:rFonts w:ascii="Calibri" w:hAnsi="Calibri" w:cs="Calibri"/>
          <w:sz w:val="22"/>
          <w:szCs w:val="22"/>
        </w:rPr>
        <w:t>, obowiązującą przez okres przekraczający 6 miesięcy, w zakresie odpowiadającym zmianom kosztów dotyczących zobowiązania Podwykonawcy.</w:t>
      </w:r>
    </w:p>
    <w:p w14:paraId="19CB3D8C" w14:textId="77777777" w:rsidR="00A402C0" w:rsidRPr="009D6F1C" w:rsidRDefault="00A402C0" w:rsidP="009D60E3">
      <w:pPr>
        <w:spacing w:before="120" w:after="120" w:line="276" w:lineRule="auto"/>
        <w:rPr>
          <w:rFonts w:ascii="Calibri" w:hAnsi="Calibri" w:cs="Calibri"/>
          <w:sz w:val="22"/>
          <w:szCs w:val="22"/>
        </w:rPr>
      </w:pPr>
    </w:p>
    <w:p w14:paraId="2504D8D6" w14:textId="695536EA" w:rsidR="00A402C0" w:rsidRDefault="00EF704A" w:rsidP="00235389">
      <w:pPr>
        <w:pStyle w:val="Nagwek2"/>
        <w:rPr>
          <w:sz w:val="22"/>
          <w:szCs w:val="22"/>
        </w:rPr>
      </w:pPr>
      <w:r w:rsidRPr="009D6F1C">
        <w:rPr>
          <w:sz w:val="22"/>
          <w:szCs w:val="22"/>
        </w:rPr>
        <w:t xml:space="preserve">§ </w:t>
      </w:r>
      <w:r w:rsidR="00270509" w:rsidRPr="009D6F1C">
        <w:rPr>
          <w:sz w:val="22"/>
          <w:szCs w:val="22"/>
        </w:rPr>
        <w:t>1</w:t>
      </w:r>
      <w:r w:rsidR="009D514E">
        <w:rPr>
          <w:sz w:val="22"/>
          <w:szCs w:val="22"/>
        </w:rPr>
        <w:t>3</w:t>
      </w:r>
      <w:r w:rsidRPr="009D6F1C">
        <w:rPr>
          <w:sz w:val="22"/>
          <w:szCs w:val="22"/>
        </w:rPr>
        <w:t xml:space="preserve"> </w:t>
      </w:r>
      <w:r w:rsidR="000B4754" w:rsidRPr="009D6F1C">
        <w:rPr>
          <w:sz w:val="22"/>
          <w:szCs w:val="22"/>
        </w:rPr>
        <w:t>Rozwiązanie Umowy</w:t>
      </w:r>
    </w:p>
    <w:p w14:paraId="45FF4D54" w14:textId="77777777" w:rsidR="00E411B4" w:rsidRPr="002B455B" w:rsidRDefault="00E411B4">
      <w:pPr>
        <w:numPr>
          <w:ilvl w:val="0"/>
          <w:numId w:val="32"/>
        </w:numPr>
        <w:spacing w:before="120" w:after="120" w:line="276" w:lineRule="auto"/>
        <w:ind w:left="714" w:hanging="357"/>
        <w:jc w:val="both"/>
        <w:rPr>
          <w:rFonts w:ascii="Calibri" w:hAnsi="Calibri" w:cs="Calibri"/>
          <w:sz w:val="22"/>
          <w:szCs w:val="22"/>
        </w:rPr>
      </w:pPr>
      <w:r>
        <w:rPr>
          <w:rFonts w:ascii="Calibri" w:hAnsi="Calibri" w:cs="Calibri"/>
          <w:sz w:val="22"/>
          <w:szCs w:val="22"/>
        </w:rPr>
        <w:t xml:space="preserve">Zamawiającemu przysługuje prawo do odstąpienia od Umowy, jeżeli wystąpią istotne zmiany okoliczności powodujące, że wykonanie Umowy nie leży w interesie publicznym, czego nie można było przewidzieć w chwili zawarcia Umowy lub dalsze wykonanie Umowy może zagrozić istotnemu interesowi bezpieczeństwa państwa lub bezpieczeństwu publicznemu. W takim przypadku Wykonawca może żądać wyłącznie wynagrodzenia należnego z tytułu wykonania części Umowy do dnia odstąpienia od Umowy. Oświadczenie o odstąpieniu od umowy może zostać złożone w terminie 30 dni od dnia powzięcia wiadomości o powyższych </w:t>
      </w:r>
      <w:r w:rsidRPr="002B455B">
        <w:rPr>
          <w:rFonts w:ascii="Calibri" w:hAnsi="Calibri" w:cs="Calibri"/>
          <w:sz w:val="22"/>
          <w:szCs w:val="22"/>
        </w:rPr>
        <w:t>okolicznościach.</w:t>
      </w:r>
    </w:p>
    <w:p w14:paraId="6E466335" w14:textId="4D85A5A7" w:rsidR="00E411B4" w:rsidRPr="002B455B" w:rsidRDefault="00E411B4">
      <w:pPr>
        <w:numPr>
          <w:ilvl w:val="0"/>
          <w:numId w:val="32"/>
        </w:numPr>
        <w:spacing w:before="120" w:after="120" w:line="276" w:lineRule="auto"/>
        <w:ind w:left="714" w:hanging="357"/>
        <w:jc w:val="both"/>
        <w:rPr>
          <w:rFonts w:ascii="Calibri" w:hAnsi="Calibri" w:cs="Calibri"/>
          <w:sz w:val="22"/>
          <w:szCs w:val="22"/>
        </w:rPr>
      </w:pPr>
      <w:r w:rsidRPr="002B455B">
        <w:rPr>
          <w:rFonts w:ascii="Calibri" w:hAnsi="Calibri" w:cs="Calibri"/>
          <w:sz w:val="22"/>
          <w:szCs w:val="22"/>
        </w:rPr>
        <w:t>Zamawiającemu przysługuje prawo do odstąpienia od Umowy</w:t>
      </w:r>
      <w:r w:rsidR="003859E5">
        <w:rPr>
          <w:rFonts w:ascii="Calibri" w:hAnsi="Calibri" w:cs="Calibri"/>
          <w:sz w:val="22"/>
          <w:szCs w:val="22"/>
        </w:rPr>
        <w:t xml:space="preserve"> w całości</w:t>
      </w:r>
      <w:r w:rsidRPr="002B455B">
        <w:rPr>
          <w:rFonts w:ascii="Calibri" w:hAnsi="Calibri" w:cs="Calibri"/>
          <w:sz w:val="22"/>
          <w:szCs w:val="22"/>
        </w:rPr>
        <w:t>,</w:t>
      </w:r>
      <w:r w:rsidR="002B455B">
        <w:rPr>
          <w:rFonts w:ascii="Calibri" w:hAnsi="Calibri" w:cs="Calibri"/>
          <w:sz w:val="22"/>
          <w:szCs w:val="22"/>
        </w:rPr>
        <w:t xml:space="preserve"> </w:t>
      </w:r>
      <w:r w:rsidRPr="002B455B">
        <w:rPr>
          <w:rFonts w:ascii="Calibri" w:hAnsi="Calibri" w:cs="Calibri"/>
          <w:sz w:val="22"/>
          <w:szCs w:val="22"/>
        </w:rPr>
        <w:t>bez konieczności dodatkowego wezwania Wykonawcy, w następujących przypadkach:</w:t>
      </w:r>
    </w:p>
    <w:p w14:paraId="1D58E456" w14:textId="6BD01263" w:rsidR="00E411B4" w:rsidRPr="001B4E66" w:rsidRDefault="00E411B4">
      <w:pPr>
        <w:numPr>
          <w:ilvl w:val="0"/>
          <w:numId w:val="33"/>
        </w:numPr>
        <w:spacing w:before="120" w:after="120" w:line="276" w:lineRule="auto"/>
        <w:ind w:left="1134" w:hanging="357"/>
        <w:jc w:val="both"/>
        <w:rPr>
          <w:rFonts w:ascii="Calibri" w:hAnsi="Calibri" w:cs="Calibri"/>
          <w:sz w:val="22"/>
          <w:szCs w:val="22"/>
        </w:rPr>
      </w:pPr>
      <w:r w:rsidRPr="002B455B">
        <w:rPr>
          <w:rFonts w:ascii="Calibri" w:hAnsi="Calibri" w:cs="Calibri"/>
          <w:sz w:val="22"/>
          <w:szCs w:val="22"/>
        </w:rPr>
        <w:t>zwłoki Wykonawcy w wykonaniu Umowy</w:t>
      </w:r>
      <w:r w:rsidR="001B4E66">
        <w:rPr>
          <w:rFonts w:ascii="Calibri" w:hAnsi="Calibri" w:cs="Calibri"/>
          <w:sz w:val="22"/>
          <w:szCs w:val="22"/>
        </w:rPr>
        <w:t xml:space="preserve"> wynoszącej</w:t>
      </w:r>
      <w:r w:rsidRPr="002B455B">
        <w:rPr>
          <w:rFonts w:ascii="Calibri" w:hAnsi="Calibri" w:cs="Calibri"/>
          <w:sz w:val="22"/>
          <w:szCs w:val="22"/>
        </w:rPr>
        <w:t xml:space="preserve"> co najmniej </w:t>
      </w:r>
      <w:r w:rsidR="00E51262">
        <w:rPr>
          <w:rFonts w:ascii="Calibri" w:hAnsi="Calibri" w:cs="Calibri"/>
          <w:sz w:val="22"/>
          <w:szCs w:val="22"/>
        </w:rPr>
        <w:t>5</w:t>
      </w:r>
      <w:r w:rsidRPr="002B455B">
        <w:rPr>
          <w:rFonts w:ascii="Calibri" w:hAnsi="Calibri" w:cs="Calibri"/>
          <w:sz w:val="22"/>
          <w:szCs w:val="22"/>
        </w:rPr>
        <w:t xml:space="preserve"> dni kalendarzowych w stosunku do </w:t>
      </w:r>
      <w:r w:rsidRPr="001B4E66">
        <w:rPr>
          <w:rFonts w:ascii="Calibri" w:hAnsi="Calibri" w:cs="Calibri"/>
          <w:sz w:val="22"/>
          <w:szCs w:val="22"/>
        </w:rPr>
        <w:t xml:space="preserve">terminu wykonania, określonego w </w:t>
      </w:r>
      <w:r w:rsidR="002B455B" w:rsidRPr="001B4E66">
        <w:rPr>
          <w:rFonts w:ascii="Calibri" w:hAnsi="Calibri" w:cs="Calibri"/>
          <w:sz w:val="22"/>
          <w:szCs w:val="22"/>
        </w:rPr>
        <w:t xml:space="preserve">§4 ust. </w:t>
      </w:r>
      <w:r w:rsidR="00C02776">
        <w:rPr>
          <w:rFonts w:ascii="Calibri" w:hAnsi="Calibri" w:cs="Calibri"/>
          <w:sz w:val="22"/>
          <w:szCs w:val="22"/>
        </w:rPr>
        <w:t>1</w:t>
      </w:r>
      <w:r w:rsidRPr="001B4E66">
        <w:rPr>
          <w:rFonts w:ascii="Calibri" w:hAnsi="Calibri" w:cs="Calibri"/>
          <w:sz w:val="22"/>
          <w:szCs w:val="22"/>
        </w:rPr>
        <w:t xml:space="preserve"> Umowy</w:t>
      </w:r>
      <w:r w:rsidR="002B455B" w:rsidRPr="001B4E66">
        <w:rPr>
          <w:rFonts w:ascii="Calibri" w:hAnsi="Calibri" w:cs="Calibri"/>
          <w:sz w:val="22"/>
          <w:szCs w:val="22"/>
        </w:rPr>
        <w:t>,</w:t>
      </w:r>
    </w:p>
    <w:p w14:paraId="0B6BB1C1" w14:textId="6B567950" w:rsidR="00E411B4" w:rsidRPr="00B80514" w:rsidRDefault="001B4E66">
      <w:pPr>
        <w:numPr>
          <w:ilvl w:val="0"/>
          <w:numId w:val="33"/>
        </w:numPr>
        <w:spacing w:before="120" w:after="120" w:line="276" w:lineRule="auto"/>
        <w:ind w:left="1134" w:hanging="357"/>
        <w:jc w:val="both"/>
        <w:rPr>
          <w:rFonts w:ascii="Calibri" w:hAnsi="Calibri" w:cs="Calibri"/>
          <w:sz w:val="22"/>
          <w:szCs w:val="22"/>
        </w:rPr>
      </w:pPr>
      <w:r w:rsidRPr="00B80514">
        <w:rPr>
          <w:rFonts w:ascii="Calibri" w:hAnsi="Calibri" w:cs="Calibri"/>
          <w:sz w:val="22"/>
          <w:szCs w:val="22"/>
        </w:rPr>
        <w:t xml:space="preserve">stwierdzenia przez Zamawiającego w toku </w:t>
      </w:r>
      <w:r w:rsidR="004B0424" w:rsidRPr="00B80514">
        <w:rPr>
          <w:rFonts w:ascii="Calibri" w:hAnsi="Calibri" w:cs="Calibri"/>
          <w:iCs/>
          <w:sz w:val="22"/>
          <w:szCs w:val="22"/>
        </w:rPr>
        <w:t xml:space="preserve">wykonywania Umowy </w:t>
      </w:r>
      <w:r w:rsidR="000A369B">
        <w:rPr>
          <w:rFonts w:ascii="Calibri" w:hAnsi="Calibri" w:cs="Calibri"/>
          <w:iCs/>
          <w:sz w:val="22"/>
          <w:szCs w:val="22"/>
        </w:rPr>
        <w:t>Wady prasy introligatorskiej uniemożliwiającej użytkowanie Przedmiotu Umowy zgodnie z przeznaczeniem</w:t>
      </w:r>
      <w:r w:rsidR="004B0424" w:rsidRPr="00B80514">
        <w:rPr>
          <w:rFonts w:ascii="Calibri" w:hAnsi="Calibri" w:cs="Calibri"/>
          <w:sz w:val="22"/>
          <w:szCs w:val="22"/>
        </w:rPr>
        <w:t xml:space="preserve">, </w:t>
      </w:r>
    </w:p>
    <w:p w14:paraId="3D8EF2E2" w14:textId="34F8CBFA" w:rsidR="00E411B4" w:rsidRPr="004B0424" w:rsidRDefault="00E411B4">
      <w:pPr>
        <w:numPr>
          <w:ilvl w:val="0"/>
          <w:numId w:val="33"/>
        </w:numPr>
        <w:spacing w:before="120" w:after="120" w:line="276" w:lineRule="auto"/>
        <w:ind w:left="1134" w:hanging="357"/>
        <w:jc w:val="both"/>
        <w:rPr>
          <w:rFonts w:ascii="Calibri" w:hAnsi="Calibri" w:cs="Calibri"/>
          <w:sz w:val="22"/>
          <w:szCs w:val="22"/>
        </w:rPr>
      </w:pPr>
      <w:r w:rsidRPr="004B0424">
        <w:rPr>
          <w:rFonts w:ascii="Calibri" w:hAnsi="Calibri" w:cs="Calibri"/>
          <w:sz w:val="22"/>
          <w:szCs w:val="22"/>
        </w:rPr>
        <w:t xml:space="preserve">w przypadkach innych niż określone w </w:t>
      </w:r>
      <w:r w:rsidR="004D7953">
        <w:rPr>
          <w:rFonts w:ascii="Calibri" w:hAnsi="Calibri" w:cs="Calibri"/>
          <w:sz w:val="22"/>
          <w:szCs w:val="22"/>
        </w:rPr>
        <w:t>pkt 1</w:t>
      </w:r>
      <w:r w:rsidR="004E12FA">
        <w:rPr>
          <w:rFonts w:ascii="Calibri" w:hAnsi="Calibri" w:cs="Calibri"/>
          <w:sz w:val="22"/>
          <w:szCs w:val="22"/>
        </w:rPr>
        <w:t xml:space="preserve"> – </w:t>
      </w:r>
      <w:r w:rsidR="009D514E">
        <w:rPr>
          <w:rFonts w:ascii="Calibri" w:hAnsi="Calibri" w:cs="Calibri"/>
          <w:sz w:val="22"/>
          <w:szCs w:val="22"/>
        </w:rPr>
        <w:t>2</w:t>
      </w:r>
      <w:r w:rsidRPr="004B0424">
        <w:rPr>
          <w:rFonts w:ascii="Calibri" w:hAnsi="Calibri" w:cs="Calibri"/>
          <w:sz w:val="22"/>
          <w:szCs w:val="22"/>
        </w:rPr>
        <w:t>, jeżeli Wykonawca narusza istotne obowiązki i warunki wynikające z Umowy</w:t>
      </w:r>
      <w:r w:rsidR="004B0424" w:rsidRPr="004B0424">
        <w:rPr>
          <w:rFonts w:ascii="Calibri" w:hAnsi="Calibri" w:cs="Calibri"/>
          <w:sz w:val="22"/>
          <w:szCs w:val="22"/>
        </w:rPr>
        <w:t xml:space="preserve"> </w:t>
      </w:r>
      <w:r w:rsidRPr="004B0424">
        <w:rPr>
          <w:rFonts w:ascii="Calibri" w:hAnsi="Calibri" w:cs="Calibri"/>
          <w:sz w:val="22"/>
          <w:szCs w:val="22"/>
        </w:rPr>
        <w:t>oraz jeżeli pomimo otrzymania pisemnego wezwania Zamawiającego określającego ujawnione naruszenia, Wykonawca w terminie 14 dni od daty otrzymania wezwania nie zaniecha naruszeń Umowy i nie przywróci stanu zgodnego z postanowieniami Umowy</w:t>
      </w:r>
      <w:r w:rsidR="004B0424" w:rsidRPr="004B0424">
        <w:rPr>
          <w:rFonts w:ascii="Calibri" w:hAnsi="Calibri" w:cs="Calibri"/>
          <w:sz w:val="22"/>
          <w:szCs w:val="22"/>
        </w:rPr>
        <w:t xml:space="preserve">, </w:t>
      </w:r>
    </w:p>
    <w:p w14:paraId="3008A3AA" w14:textId="77777777" w:rsidR="00E411B4" w:rsidRPr="00CB0C6D" w:rsidRDefault="00E411B4">
      <w:pPr>
        <w:numPr>
          <w:ilvl w:val="0"/>
          <w:numId w:val="33"/>
        </w:numPr>
        <w:spacing w:before="120" w:after="120" w:line="276" w:lineRule="auto"/>
        <w:ind w:left="1134" w:hanging="357"/>
        <w:jc w:val="both"/>
        <w:rPr>
          <w:rFonts w:ascii="Calibri" w:hAnsi="Calibri" w:cs="Calibri"/>
          <w:sz w:val="22"/>
          <w:szCs w:val="22"/>
        </w:rPr>
      </w:pPr>
      <w:r w:rsidRPr="00CB0C6D">
        <w:rPr>
          <w:rFonts w:ascii="Calibri" w:hAnsi="Calibri" w:cs="Calibri"/>
          <w:sz w:val="22"/>
          <w:szCs w:val="22"/>
        </w:rPr>
        <w:t>w przypadku dokonania przez Wykonawcę cesji wierzytelności wynikających z niniejszej umowy na rzecz osób trzecich bez uprzedniego uzyskania stosownej, pisemnej zgody Zamawiającego wyrażonej na piśmie pod rygorem nieważności</w:t>
      </w:r>
      <w:r w:rsidR="004B0424">
        <w:rPr>
          <w:rFonts w:ascii="Calibri" w:hAnsi="Calibri" w:cs="Calibri"/>
          <w:sz w:val="22"/>
          <w:szCs w:val="22"/>
        </w:rPr>
        <w:t>,</w:t>
      </w:r>
    </w:p>
    <w:p w14:paraId="567B893F" w14:textId="77777777" w:rsidR="00E411B4" w:rsidRPr="00CB0C6D" w:rsidRDefault="00E411B4">
      <w:pPr>
        <w:numPr>
          <w:ilvl w:val="0"/>
          <w:numId w:val="33"/>
        </w:numPr>
        <w:spacing w:before="120" w:after="120" w:line="276" w:lineRule="auto"/>
        <w:ind w:left="1134" w:hanging="357"/>
        <w:jc w:val="both"/>
        <w:rPr>
          <w:rFonts w:ascii="Calibri" w:hAnsi="Calibri" w:cs="Calibri"/>
          <w:sz w:val="22"/>
          <w:szCs w:val="22"/>
        </w:rPr>
      </w:pPr>
      <w:r w:rsidRPr="00CB0C6D">
        <w:rPr>
          <w:rFonts w:ascii="Calibri" w:hAnsi="Calibri" w:cs="Calibri"/>
          <w:sz w:val="22"/>
          <w:szCs w:val="22"/>
        </w:rPr>
        <w:lastRenderedPageBreak/>
        <w:t>wszczęcia postępowania likwidacyjnego wobec Wykonawcy lub w przypadku zajęcia egzekucyjnego majątku Wykonawcy</w:t>
      </w:r>
      <w:r w:rsidR="004B0424">
        <w:rPr>
          <w:rFonts w:ascii="Calibri" w:hAnsi="Calibri" w:cs="Calibri"/>
          <w:sz w:val="22"/>
          <w:szCs w:val="22"/>
        </w:rPr>
        <w:t xml:space="preserve">, </w:t>
      </w:r>
    </w:p>
    <w:p w14:paraId="5C4D2395" w14:textId="77777777" w:rsidR="00E411B4" w:rsidRPr="00CB0C6D" w:rsidRDefault="00E411B4">
      <w:pPr>
        <w:numPr>
          <w:ilvl w:val="0"/>
          <w:numId w:val="33"/>
        </w:numPr>
        <w:spacing w:before="120" w:after="120" w:line="276" w:lineRule="auto"/>
        <w:ind w:left="1134" w:hanging="357"/>
        <w:jc w:val="both"/>
        <w:rPr>
          <w:rFonts w:ascii="Calibri" w:hAnsi="Calibri" w:cs="Calibri"/>
          <w:sz w:val="22"/>
          <w:szCs w:val="22"/>
        </w:rPr>
      </w:pPr>
      <w:r w:rsidRPr="00CB0C6D">
        <w:rPr>
          <w:rFonts w:ascii="Calibri" w:hAnsi="Calibri" w:cs="Calibri"/>
          <w:sz w:val="22"/>
          <w:szCs w:val="22"/>
        </w:rPr>
        <w:t>zaistnienia wobec Wykonawcy okoliczności prowadzących do złamania zakazu wynikającego z art. 5k rozporządzenia Rady (UE) nr 833/2014, z zastrzeżeniem postanowień art. 5k ust. 4 tegoż rozporządzenia</w:t>
      </w:r>
      <w:r w:rsidR="004B0424">
        <w:rPr>
          <w:rFonts w:ascii="Calibri" w:hAnsi="Calibri" w:cs="Calibri"/>
          <w:sz w:val="22"/>
          <w:szCs w:val="22"/>
        </w:rPr>
        <w:t>,</w:t>
      </w:r>
    </w:p>
    <w:p w14:paraId="165AE1F9" w14:textId="77777777" w:rsidR="00D32CFA" w:rsidRDefault="00E411B4">
      <w:pPr>
        <w:numPr>
          <w:ilvl w:val="0"/>
          <w:numId w:val="33"/>
        </w:numPr>
        <w:spacing w:before="120" w:after="120" w:line="276" w:lineRule="auto"/>
        <w:ind w:left="1134" w:hanging="357"/>
        <w:jc w:val="both"/>
        <w:rPr>
          <w:rFonts w:ascii="Calibri" w:hAnsi="Calibri" w:cs="Calibri"/>
          <w:sz w:val="22"/>
          <w:szCs w:val="22"/>
        </w:rPr>
      </w:pPr>
      <w:r w:rsidRPr="00CB0C6D">
        <w:rPr>
          <w:rFonts w:ascii="Calibri" w:hAnsi="Calibri" w:cs="Calibri"/>
          <w:sz w:val="22"/>
          <w:szCs w:val="22"/>
        </w:rPr>
        <w:t>zaistnienia wobec Wykonawcy okoliczności prowadzących do spełnienia się co najmniej jednej z przesłanek określonych w art. 7 ust. 1 ustawy sankcyjnej</w:t>
      </w:r>
      <w:r w:rsidR="00D32CFA">
        <w:rPr>
          <w:rFonts w:ascii="Calibri" w:hAnsi="Calibri" w:cs="Calibri"/>
          <w:sz w:val="22"/>
          <w:szCs w:val="22"/>
        </w:rPr>
        <w:t>,</w:t>
      </w:r>
    </w:p>
    <w:p w14:paraId="7044DFF7" w14:textId="4E6D11F0" w:rsidR="00D32CFA" w:rsidRPr="00D32CFA" w:rsidRDefault="00D32CFA" w:rsidP="009D514E">
      <w:pPr>
        <w:numPr>
          <w:ilvl w:val="0"/>
          <w:numId w:val="33"/>
        </w:numPr>
        <w:spacing w:before="120" w:after="120" w:line="276" w:lineRule="auto"/>
        <w:ind w:left="1134" w:hanging="357"/>
        <w:jc w:val="both"/>
        <w:rPr>
          <w:rFonts w:ascii="Calibri" w:hAnsi="Calibri" w:cs="Calibri"/>
          <w:sz w:val="22"/>
          <w:szCs w:val="22"/>
        </w:rPr>
      </w:pPr>
      <w:r w:rsidRPr="00D32CFA">
        <w:rPr>
          <w:rFonts w:ascii="Calibri" w:hAnsi="Calibri" w:cs="Calibri"/>
          <w:sz w:val="22"/>
          <w:szCs w:val="22"/>
        </w:rPr>
        <w:t xml:space="preserve">gdy </w:t>
      </w:r>
      <w:r>
        <w:rPr>
          <w:rFonts w:ascii="Calibri" w:hAnsi="Calibri" w:cs="Calibri"/>
          <w:sz w:val="22"/>
          <w:szCs w:val="22"/>
        </w:rPr>
        <w:t>Wykonawca</w:t>
      </w:r>
      <w:r w:rsidRPr="00D32CFA">
        <w:rPr>
          <w:rFonts w:ascii="Calibri" w:hAnsi="Calibri" w:cs="Calibri"/>
          <w:sz w:val="22"/>
          <w:szCs w:val="22"/>
        </w:rPr>
        <w:t xml:space="preserve"> nie zapewni na zasadach opisanych w Umowie ciągłości zabezpieczenia należytego wykonania Umowy</w:t>
      </w:r>
      <w:r w:rsidR="009D514E">
        <w:rPr>
          <w:rFonts w:ascii="Calibri" w:hAnsi="Calibri" w:cs="Calibri"/>
          <w:sz w:val="22"/>
          <w:szCs w:val="22"/>
        </w:rPr>
        <w:t>.</w:t>
      </w:r>
      <w:r w:rsidRPr="00D32CFA">
        <w:rPr>
          <w:rFonts w:ascii="Calibri" w:hAnsi="Calibri" w:cs="Calibri"/>
          <w:sz w:val="22"/>
          <w:szCs w:val="22"/>
        </w:rPr>
        <w:t xml:space="preserve"> </w:t>
      </w:r>
    </w:p>
    <w:p w14:paraId="1D50EC56" w14:textId="557D2890" w:rsidR="00E411B4" w:rsidRPr="00CB0C6D" w:rsidRDefault="00E411B4">
      <w:pPr>
        <w:numPr>
          <w:ilvl w:val="0"/>
          <w:numId w:val="32"/>
        </w:numPr>
        <w:spacing w:before="120" w:after="120" w:line="276" w:lineRule="auto"/>
        <w:ind w:left="714" w:hanging="357"/>
        <w:jc w:val="both"/>
        <w:rPr>
          <w:rFonts w:ascii="Calibri" w:hAnsi="Calibri" w:cs="Calibri"/>
          <w:sz w:val="22"/>
          <w:szCs w:val="22"/>
        </w:rPr>
      </w:pPr>
      <w:r w:rsidRPr="00CB0C6D">
        <w:rPr>
          <w:rFonts w:ascii="Calibri" w:hAnsi="Calibri" w:cs="Calibri"/>
          <w:sz w:val="22"/>
          <w:szCs w:val="22"/>
        </w:rPr>
        <w:t xml:space="preserve">Zamawiający może odstąpić od Umowy z przyczyn wskazanych w ust. 2 powyżej poprzez złożenie oświadczenia o odstąpieniu od Umowy w terminie 30 dni od dnia powzięcia wiadomości o okolicznościach uzasadniających wykonanie tego prawa. Odstąpienie od Umowy może nastąpić wyłącznie w formie pisemnej pod rygorem nieważności wraz z podaniem uzasadnienia. W przypadku rozwiązania Umowy przez Zamawiającego Wykonawca ma prawo do otrzymania wynagrodzenia za </w:t>
      </w:r>
      <w:r w:rsidR="00CB0C6D" w:rsidRPr="00CB0C6D">
        <w:rPr>
          <w:rFonts w:ascii="Calibri" w:hAnsi="Calibri" w:cs="Calibri"/>
          <w:sz w:val="22"/>
          <w:szCs w:val="22"/>
        </w:rPr>
        <w:t>prace</w:t>
      </w:r>
      <w:r w:rsidRPr="00CB0C6D">
        <w:rPr>
          <w:rFonts w:ascii="Calibri" w:hAnsi="Calibri" w:cs="Calibri"/>
          <w:sz w:val="22"/>
          <w:szCs w:val="22"/>
        </w:rPr>
        <w:t xml:space="preserve"> rzeczywiście wykonane do momentu ustania jej obowiązywania. W tym przypadku Wykonawca nie ma prawa dochodzenia odszkodowania z</w:t>
      </w:r>
      <w:r w:rsidR="00035C2D">
        <w:rPr>
          <w:rFonts w:ascii="Calibri" w:hAnsi="Calibri" w:cs="Calibri"/>
          <w:sz w:val="22"/>
          <w:szCs w:val="22"/>
        </w:rPr>
        <w:t> </w:t>
      </w:r>
      <w:r w:rsidRPr="00CB0C6D">
        <w:rPr>
          <w:rFonts w:ascii="Calibri" w:hAnsi="Calibri" w:cs="Calibri"/>
          <w:sz w:val="22"/>
          <w:szCs w:val="22"/>
        </w:rPr>
        <w:t>powodu niewykonania pozostałej części Umowy.</w:t>
      </w:r>
    </w:p>
    <w:p w14:paraId="44875E68" w14:textId="77777777" w:rsidR="00E411B4" w:rsidRPr="001D29AD" w:rsidRDefault="00E411B4">
      <w:pPr>
        <w:numPr>
          <w:ilvl w:val="0"/>
          <w:numId w:val="32"/>
        </w:numPr>
        <w:spacing w:before="120" w:after="120" w:line="276" w:lineRule="auto"/>
        <w:ind w:left="714" w:hanging="357"/>
        <w:jc w:val="both"/>
        <w:rPr>
          <w:rFonts w:ascii="Calibri" w:hAnsi="Calibri" w:cs="Calibri"/>
          <w:sz w:val="22"/>
          <w:szCs w:val="22"/>
        </w:rPr>
      </w:pPr>
      <w:r w:rsidRPr="00CB0C6D">
        <w:rPr>
          <w:rFonts w:ascii="Calibri" w:hAnsi="Calibri" w:cs="Calibri"/>
          <w:sz w:val="22"/>
          <w:szCs w:val="22"/>
        </w:rPr>
        <w:t xml:space="preserve">Odstąpienie od Umowy nie powoduje utraty przez Zamawiającego prawa do żądania zapłaty określonych w Umowie kar umownych, zastrzeżonych na okoliczności niewykonania albo </w:t>
      </w:r>
      <w:r w:rsidRPr="001D29AD">
        <w:rPr>
          <w:rFonts w:ascii="Calibri" w:hAnsi="Calibri" w:cs="Calibri"/>
          <w:sz w:val="22"/>
          <w:szCs w:val="22"/>
        </w:rPr>
        <w:t xml:space="preserve">nienależytego wykonania Umowy. </w:t>
      </w:r>
    </w:p>
    <w:p w14:paraId="5AD8C3B8" w14:textId="668DC58A" w:rsidR="00E411B4" w:rsidRPr="00E411B4" w:rsidRDefault="00662AF2" w:rsidP="00A300F2">
      <w:pPr>
        <w:numPr>
          <w:ilvl w:val="0"/>
          <w:numId w:val="32"/>
        </w:numPr>
        <w:spacing w:before="120" w:after="120" w:line="276" w:lineRule="auto"/>
        <w:ind w:left="714" w:hanging="357"/>
        <w:jc w:val="both"/>
      </w:pPr>
      <w:r w:rsidRPr="003859E5">
        <w:rPr>
          <w:rFonts w:ascii="Calibri" w:eastAsia="Arial" w:hAnsi="Calibri" w:cs="Calibri"/>
          <w:sz w:val="22"/>
          <w:szCs w:val="22"/>
        </w:rPr>
        <w:t xml:space="preserve">W </w:t>
      </w:r>
      <w:r w:rsidRPr="003859E5">
        <w:rPr>
          <w:rFonts w:ascii="Calibri" w:hAnsi="Calibri" w:cs="Calibri"/>
          <w:sz w:val="22"/>
          <w:szCs w:val="22"/>
        </w:rPr>
        <w:t>przypadku</w:t>
      </w:r>
      <w:r w:rsidRPr="003859E5">
        <w:rPr>
          <w:rFonts w:ascii="Calibri" w:eastAsia="Arial" w:hAnsi="Calibri" w:cs="Calibri"/>
          <w:sz w:val="22"/>
          <w:szCs w:val="22"/>
        </w:rPr>
        <w:t xml:space="preserve"> odstąpienia od Umowy Zamawiający zwróci Wykonawcy lub usunie rezultaty prac</w:t>
      </w:r>
      <w:r w:rsidR="00042E7F" w:rsidRPr="003859E5">
        <w:rPr>
          <w:rFonts w:ascii="Calibri" w:eastAsia="Arial" w:hAnsi="Calibri" w:cs="Calibri"/>
          <w:sz w:val="22"/>
          <w:szCs w:val="22"/>
        </w:rPr>
        <w:t>, przekazane przez Wykonawcę, na koszt tej Strony, której zachowanie doprowadziło do odstąpienia od Umowy</w:t>
      </w:r>
      <w:r w:rsidRPr="003859E5">
        <w:rPr>
          <w:rFonts w:ascii="Calibri" w:eastAsia="Arial" w:hAnsi="Calibri" w:cs="Calibri"/>
          <w:sz w:val="22"/>
          <w:szCs w:val="22"/>
        </w:rPr>
        <w:t>. Wykonawca zwróci Zamawiającemu otrzymane za nie wynagrodzenie</w:t>
      </w:r>
      <w:r w:rsidR="003859E5">
        <w:rPr>
          <w:rFonts w:ascii="Calibri" w:eastAsia="Arial" w:hAnsi="Calibri" w:cs="Calibri"/>
          <w:sz w:val="22"/>
          <w:szCs w:val="22"/>
        </w:rPr>
        <w:t xml:space="preserve"> w terminie 7 dni od dnia otrzymania zwróconych / usuniętych rezultatów prac. </w:t>
      </w:r>
    </w:p>
    <w:p w14:paraId="48D94F99" w14:textId="2CE2D993" w:rsidR="001327AC" w:rsidRDefault="00270509" w:rsidP="00235389">
      <w:pPr>
        <w:pStyle w:val="Nagwek2"/>
        <w:rPr>
          <w:sz w:val="22"/>
          <w:szCs w:val="22"/>
        </w:rPr>
      </w:pPr>
      <w:r w:rsidRPr="00CB0C6D">
        <w:rPr>
          <w:sz w:val="22"/>
          <w:szCs w:val="22"/>
        </w:rPr>
        <w:t>§ 1</w:t>
      </w:r>
      <w:r w:rsidR="009D514E">
        <w:rPr>
          <w:sz w:val="22"/>
          <w:szCs w:val="22"/>
        </w:rPr>
        <w:t>4</w:t>
      </w:r>
      <w:r w:rsidRPr="00CB0C6D">
        <w:rPr>
          <w:sz w:val="22"/>
          <w:szCs w:val="22"/>
        </w:rPr>
        <w:t xml:space="preserve"> </w:t>
      </w:r>
      <w:r w:rsidR="001327AC">
        <w:rPr>
          <w:sz w:val="22"/>
          <w:szCs w:val="22"/>
        </w:rPr>
        <w:t>Komunikacja i osoby do kontaktu</w:t>
      </w:r>
    </w:p>
    <w:p w14:paraId="53CF6DAF" w14:textId="77777777" w:rsidR="00380E8B" w:rsidRPr="009D514E" w:rsidRDefault="00380E8B">
      <w:pPr>
        <w:pStyle w:val="Normalny1"/>
        <w:numPr>
          <w:ilvl w:val="0"/>
          <w:numId w:val="6"/>
        </w:numPr>
        <w:tabs>
          <w:tab w:val="left" w:pos="360"/>
        </w:tabs>
        <w:spacing w:before="120" w:after="120" w:line="276" w:lineRule="auto"/>
        <w:ind w:left="709" w:hanging="426"/>
        <w:jc w:val="both"/>
        <w:rPr>
          <w:rFonts w:ascii="Calibri" w:hAnsi="Calibri" w:cs="Calibri"/>
          <w:sz w:val="22"/>
        </w:rPr>
      </w:pPr>
      <w:r w:rsidRPr="00380E8B">
        <w:rPr>
          <w:rFonts w:ascii="Calibri" w:hAnsi="Calibri" w:cs="Calibri"/>
          <w:sz w:val="22"/>
        </w:rPr>
        <w:t xml:space="preserve">Wszelka korespondencja, która ma być przekazywana w związku z realizacją postanowień Umowy – o ile nie wskazano inaczej w Umowie lub w obowiązujących przepisach prawa – będzie przekazywana w formie dokumentowej (pisemnie lub w postaci e-mail). Strony doręczać będą oświadczenia oraz </w:t>
      </w:r>
      <w:r w:rsidRPr="00380E8B">
        <w:rPr>
          <w:rFonts w:ascii="Calibri" w:hAnsi="Calibri" w:cs="Calibri"/>
          <w:sz w:val="22"/>
          <w:szCs w:val="22"/>
        </w:rPr>
        <w:t>informacje</w:t>
      </w:r>
      <w:r w:rsidRPr="00380E8B">
        <w:rPr>
          <w:rFonts w:ascii="Calibri" w:hAnsi="Calibri" w:cs="Calibri"/>
          <w:sz w:val="22"/>
        </w:rPr>
        <w:t xml:space="preserve"> osobiście, przesyłką poleconą lub kurierską lub w przypadku oświadczeń lub informacji przekazywanych w postaci elektronicznej – drogą elektroniczną, przy czym w ostatnim przypadku e-mail winien być potwierdzony komunikatem lub mailem zwrotnym otrzymania korespondencji. Personel </w:t>
      </w:r>
      <w:r>
        <w:rPr>
          <w:rFonts w:ascii="Calibri" w:hAnsi="Calibri" w:cs="Calibri"/>
          <w:sz w:val="22"/>
        </w:rPr>
        <w:t>Wykonawcy</w:t>
      </w:r>
      <w:r w:rsidRPr="00380E8B">
        <w:rPr>
          <w:rFonts w:ascii="Calibri" w:hAnsi="Calibri" w:cs="Calibri"/>
          <w:sz w:val="22"/>
        </w:rPr>
        <w:t xml:space="preserve"> powinien biegle władać językiem polskim w mowie i w piśmie; w przeciwnym razie </w:t>
      </w:r>
      <w:r>
        <w:rPr>
          <w:rFonts w:ascii="Calibri" w:hAnsi="Calibri" w:cs="Calibri"/>
          <w:sz w:val="22"/>
        </w:rPr>
        <w:t>Wykonawca</w:t>
      </w:r>
      <w:r w:rsidRPr="00380E8B">
        <w:rPr>
          <w:rFonts w:ascii="Calibri" w:hAnsi="Calibri" w:cs="Calibri"/>
          <w:sz w:val="22"/>
        </w:rPr>
        <w:t xml:space="preserve"> zobowiązany jest zapewnić na swój koszt i </w:t>
      </w:r>
      <w:r w:rsidRPr="009D514E">
        <w:rPr>
          <w:rFonts w:ascii="Calibri" w:hAnsi="Calibri" w:cs="Calibri"/>
          <w:sz w:val="22"/>
        </w:rPr>
        <w:t>odpowiedzialność wystarczającą liczbę kompetentnych tłumaczy.</w:t>
      </w:r>
    </w:p>
    <w:p w14:paraId="57AFA8E4" w14:textId="77777777" w:rsidR="00146978" w:rsidRPr="009D514E" w:rsidRDefault="00146978">
      <w:pPr>
        <w:pStyle w:val="Normalny1"/>
        <w:numPr>
          <w:ilvl w:val="0"/>
          <w:numId w:val="6"/>
        </w:numPr>
        <w:tabs>
          <w:tab w:val="left" w:pos="360"/>
        </w:tabs>
        <w:spacing w:before="120" w:after="120" w:line="276" w:lineRule="auto"/>
        <w:ind w:left="709" w:hanging="426"/>
        <w:jc w:val="both"/>
        <w:rPr>
          <w:rFonts w:ascii="Calibri" w:hAnsi="Calibri" w:cs="Calibri"/>
          <w:sz w:val="22"/>
        </w:rPr>
      </w:pPr>
      <w:r w:rsidRPr="009D514E">
        <w:rPr>
          <w:rFonts w:ascii="Calibri" w:hAnsi="Calibri" w:cs="Calibri"/>
          <w:sz w:val="22"/>
        </w:rPr>
        <w:t xml:space="preserve">Do </w:t>
      </w:r>
      <w:r w:rsidRPr="009D514E">
        <w:rPr>
          <w:rFonts w:ascii="Calibri" w:hAnsi="Calibri" w:cs="Calibri"/>
          <w:sz w:val="22"/>
          <w:szCs w:val="22"/>
        </w:rPr>
        <w:t>reprezentowania</w:t>
      </w:r>
      <w:r w:rsidRPr="009D514E">
        <w:rPr>
          <w:rFonts w:ascii="Calibri" w:hAnsi="Calibri" w:cs="Calibri"/>
          <w:sz w:val="22"/>
        </w:rPr>
        <w:t xml:space="preserve"> Zamawiającego w sprawach związanych z realizacją Umowy upoważniony jest: _____________, tel.: _______________ e-mail: ___________ .</w:t>
      </w:r>
    </w:p>
    <w:p w14:paraId="08EF1643" w14:textId="77777777" w:rsidR="00146978" w:rsidRPr="009D514E" w:rsidRDefault="00146978">
      <w:pPr>
        <w:pStyle w:val="Normalny1"/>
        <w:numPr>
          <w:ilvl w:val="0"/>
          <w:numId w:val="6"/>
        </w:numPr>
        <w:tabs>
          <w:tab w:val="left" w:pos="360"/>
        </w:tabs>
        <w:spacing w:before="120" w:after="120" w:line="276" w:lineRule="auto"/>
        <w:ind w:left="709" w:hanging="426"/>
        <w:jc w:val="both"/>
        <w:rPr>
          <w:rFonts w:ascii="Calibri" w:hAnsi="Calibri" w:cs="Calibri"/>
          <w:sz w:val="22"/>
        </w:rPr>
      </w:pPr>
      <w:r w:rsidRPr="009D514E">
        <w:rPr>
          <w:rFonts w:ascii="Calibri" w:hAnsi="Calibri" w:cs="Calibri"/>
          <w:sz w:val="22"/>
        </w:rPr>
        <w:lastRenderedPageBreak/>
        <w:t xml:space="preserve">Do reprezentowania </w:t>
      </w:r>
      <w:r w:rsidRPr="009D514E">
        <w:rPr>
          <w:rFonts w:ascii="Calibri" w:hAnsi="Calibri" w:cs="Calibri"/>
          <w:sz w:val="22"/>
          <w:szCs w:val="22"/>
        </w:rPr>
        <w:t>Wykonawcy</w:t>
      </w:r>
      <w:r w:rsidRPr="009D514E">
        <w:rPr>
          <w:rFonts w:ascii="Calibri" w:hAnsi="Calibri" w:cs="Calibri"/>
          <w:sz w:val="22"/>
        </w:rPr>
        <w:t xml:space="preserve"> w sprawach związanych z realizacją umowy upoważniony jest: _____________, tel.: _______________ e-mail: ___________ .</w:t>
      </w:r>
    </w:p>
    <w:p w14:paraId="5735BD3D" w14:textId="77777777" w:rsidR="00146978" w:rsidRDefault="00146978">
      <w:pPr>
        <w:pStyle w:val="Normalny1"/>
        <w:numPr>
          <w:ilvl w:val="0"/>
          <w:numId w:val="6"/>
        </w:numPr>
        <w:tabs>
          <w:tab w:val="left" w:pos="360"/>
        </w:tabs>
        <w:spacing w:before="120" w:after="120" w:line="276" w:lineRule="auto"/>
        <w:ind w:left="709" w:hanging="426"/>
        <w:jc w:val="both"/>
        <w:rPr>
          <w:rFonts w:ascii="Calibri" w:hAnsi="Calibri" w:cs="Calibri"/>
          <w:sz w:val="22"/>
        </w:rPr>
      </w:pPr>
      <w:r>
        <w:rPr>
          <w:rFonts w:ascii="Calibri" w:hAnsi="Calibri" w:cs="Calibri"/>
          <w:sz w:val="22"/>
        </w:rPr>
        <w:t xml:space="preserve">Zmiana osób wyznaczonych przez Strony do kontaktu nie stanowi zmiany Umowy. </w:t>
      </w:r>
    </w:p>
    <w:p w14:paraId="43A9B024" w14:textId="77777777" w:rsidR="00380E8B" w:rsidRDefault="00380E8B">
      <w:pPr>
        <w:pStyle w:val="Normalny1"/>
        <w:numPr>
          <w:ilvl w:val="0"/>
          <w:numId w:val="6"/>
        </w:numPr>
        <w:tabs>
          <w:tab w:val="left" w:pos="360"/>
        </w:tabs>
        <w:spacing w:before="120" w:after="120" w:line="276" w:lineRule="auto"/>
        <w:ind w:left="709" w:hanging="426"/>
        <w:jc w:val="both"/>
        <w:rPr>
          <w:rFonts w:ascii="Calibri" w:hAnsi="Calibri" w:cs="Calibri"/>
          <w:sz w:val="22"/>
        </w:rPr>
      </w:pPr>
      <w:r>
        <w:rPr>
          <w:rFonts w:ascii="Calibri" w:hAnsi="Calibri" w:cs="Calibri"/>
          <w:sz w:val="22"/>
        </w:rPr>
        <w:t xml:space="preserve">Strony zobowiązują się do informowania o każdej zmianie osób lub danych kontaktowych wskazanych w ust. 2 z wyprzedzeniem co najmniej 2 Dni roboczych. </w:t>
      </w:r>
    </w:p>
    <w:p w14:paraId="32B7982F" w14:textId="77777777" w:rsidR="00995576" w:rsidRDefault="00995576" w:rsidP="00995576">
      <w:pPr>
        <w:pStyle w:val="Normalny1"/>
        <w:tabs>
          <w:tab w:val="left" w:pos="360"/>
        </w:tabs>
        <w:spacing w:before="120" w:after="120" w:line="276" w:lineRule="auto"/>
        <w:ind w:left="709"/>
        <w:jc w:val="both"/>
        <w:rPr>
          <w:rFonts w:ascii="Calibri" w:hAnsi="Calibri" w:cs="Calibri"/>
          <w:sz w:val="22"/>
        </w:rPr>
      </w:pPr>
    </w:p>
    <w:p w14:paraId="35363F0E" w14:textId="088FE0B5" w:rsidR="000A703D" w:rsidRPr="00CB0C6D" w:rsidRDefault="000A703D" w:rsidP="000A703D">
      <w:pPr>
        <w:pStyle w:val="Nagwek2"/>
        <w:rPr>
          <w:sz w:val="22"/>
          <w:szCs w:val="22"/>
        </w:rPr>
      </w:pPr>
      <w:r>
        <w:rPr>
          <w:sz w:val="22"/>
          <w:szCs w:val="22"/>
        </w:rPr>
        <w:t xml:space="preserve">§ </w:t>
      </w:r>
      <w:r w:rsidR="009D514E">
        <w:rPr>
          <w:sz w:val="22"/>
          <w:szCs w:val="22"/>
        </w:rPr>
        <w:t>15</w:t>
      </w:r>
      <w:r>
        <w:rPr>
          <w:sz w:val="22"/>
          <w:szCs w:val="22"/>
        </w:rPr>
        <w:t xml:space="preserve"> Dane osobowe</w:t>
      </w:r>
    </w:p>
    <w:p w14:paraId="61347575" w14:textId="14913134" w:rsidR="008C0E07" w:rsidRPr="009870DB" w:rsidRDefault="008C0E07">
      <w:pPr>
        <w:pStyle w:val="Akapitzlist"/>
        <w:numPr>
          <w:ilvl w:val="0"/>
          <w:numId w:val="51"/>
        </w:numPr>
        <w:spacing w:before="120" w:after="120" w:line="276" w:lineRule="auto"/>
        <w:ind w:left="714" w:hanging="357"/>
        <w:contextualSpacing w:val="0"/>
        <w:jc w:val="both"/>
        <w:rPr>
          <w:rFonts w:ascii="Calibri" w:hAnsi="Calibri" w:cs="Calibri"/>
          <w:sz w:val="22"/>
          <w:szCs w:val="22"/>
        </w:rPr>
      </w:pPr>
      <w:r w:rsidRPr="009870DB">
        <w:rPr>
          <w:rFonts w:ascii="Calibri" w:hAnsi="Calibri" w:cs="Calibri"/>
          <w:sz w:val="22"/>
          <w:szCs w:val="22"/>
        </w:rPr>
        <w:t xml:space="preserve">W celu realizacji przedmiotu Umowy </w:t>
      </w:r>
      <w:r>
        <w:rPr>
          <w:rFonts w:ascii="Calibri" w:hAnsi="Calibri" w:cs="Calibri"/>
          <w:sz w:val="22"/>
          <w:szCs w:val="22"/>
        </w:rPr>
        <w:t>Zamawiający</w:t>
      </w:r>
      <w:r w:rsidRPr="009870DB">
        <w:rPr>
          <w:rFonts w:ascii="Calibri" w:hAnsi="Calibri" w:cs="Calibri"/>
          <w:sz w:val="22"/>
          <w:szCs w:val="22"/>
        </w:rPr>
        <w:t xml:space="preserve"> i </w:t>
      </w:r>
      <w:r>
        <w:rPr>
          <w:rFonts w:ascii="Calibri" w:hAnsi="Calibri" w:cs="Calibri"/>
          <w:sz w:val="22"/>
          <w:szCs w:val="22"/>
        </w:rPr>
        <w:t>Wykonawca</w:t>
      </w:r>
      <w:r w:rsidRPr="009870DB">
        <w:rPr>
          <w:rFonts w:ascii="Calibri" w:hAnsi="Calibri" w:cs="Calibri"/>
          <w:sz w:val="22"/>
          <w:szCs w:val="22"/>
        </w:rPr>
        <w:t xml:space="preserve"> działają jako oddzielni administratorzy w rozumieniu art. 4 pkt 7 RODO.</w:t>
      </w:r>
    </w:p>
    <w:p w14:paraId="348AFA6C" w14:textId="77777777" w:rsidR="008C0E07" w:rsidRPr="009870DB" w:rsidRDefault="008C0E07">
      <w:pPr>
        <w:pStyle w:val="Akapitzlist"/>
        <w:numPr>
          <w:ilvl w:val="0"/>
          <w:numId w:val="51"/>
        </w:numPr>
        <w:spacing w:before="120" w:after="120" w:line="276" w:lineRule="auto"/>
        <w:ind w:left="714" w:hanging="357"/>
        <w:contextualSpacing w:val="0"/>
        <w:jc w:val="both"/>
        <w:rPr>
          <w:rFonts w:ascii="Calibri" w:hAnsi="Calibri" w:cs="Calibri"/>
          <w:sz w:val="22"/>
          <w:szCs w:val="22"/>
        </w:rPr>
      </w:pPr>
      <w:r w:rsidRPr="009870DB">
        <w:rPr>
          <w:rFonts w:ascii="Calibri" w:hAnsi="Calibri" w:cs="Calibri"/>
          <w:sz w:val="22"/>
          <w:szCs w:val="22"/>
        </w:rPr>
        <w:t xml:space="preserve">W celu realizacji zlecenia Strony wzajemnie udostępnią niezbędne dane osób upoważnionych do reprezentacji Stron umowy oraz dane osobowe osób wskazanych do kontaktów służbowych, zapewniając zgodność z art. 6 ust. 1 lit. f RODO, tj. kiedy przetwarzanie jest niezbędne do celów wynikających z prawnie uzasadnionych interesów realizowanych przez administratora lub przez stronę trzecią. </w:t>
      </w:r>
    </w:p>
    <w:p w14:paraId="52B5D0CF" w14:textId="4E182FC3" w:rsidR="008C0E07" w:rsidRPr="00226D44" w:rsidRDefault="008C0E07">
      <w:pPr>
        <w:pStyle w:val="Akapitzlist"/>
        <w:numPr>
          <w:ilvl w:val="0"/>
          <w:numId w:val="51"/>
        </w:numPr>
        <w:spacing w:before="120" w:after="120" w:line="276" w:lineRule="auto"/>
        <w:ind w:left="714" w:hanging="357"/>
        <w:contextualSpacing w:val="0"/>
        <w:jc w:val="both"/>
        <w:rPr>
          <w:rFonts w:ascii="Calibri" w:hAnsi="Calibri" w:cs="Calibri"/>
          <w:sz w:val="22"/>
          <w:szCs w:val="22"/>
        </w:rPr>
      </w:pPr>
      <w:r>
        <w:rPr>
          <w:rFonts w:ascii="Calibri" w:hAnsi="Calibri" w:cs="Calibri"/>
          <w:sz w:val="22"/>
          <w:szCs w:val="22"/>
        </w:rPr>
        <w:t>Wyk</w:t>
      </w:r>
      <w:r w:rsidR="00E137D0">
        <w:rPr>
          <w:rFonts w:ascii="Calibri" w:hAnsi="Calibri" w:cs="Calibri"/>
          <w:sz w:val="22"/>
          <w:szCs w:val="22"/>
        </w:rPr>
        <w:t>o</w:t>
      </w:r>
      <w:r>
        <w:rPr>
          <w:rFonts w:ascii="Calibri" w:hAnsi="Calibri" w:cs="Calibri"/>
          <w:sz w:val="22"/>
          <w:szCs w:val="22"/>
        </w:rPr>
        <w:t>nawca</w:t>
      </w:r>
      <w:r w:rsidRPr="009870DB">
        <w:rPr>
          <w:rFonts w:ascii="Calibri" w:hAnsi="Calibri" w:cs="Calibri"/>
          <w:sz w:val="22"/>
          <w:szCs w:val="22"/>
        </w:rPr>
        <w:t xml:space="preserve"> w imieniu </w:t>
      </w:r>
      <w:r>
        <w:rPr>
          <w:rFonts w:ascii="Calibri" w:hAnsi="Calibri" w:cs="Calibri"/>
          <w:sz w:val="22"/>
          <w:szCs w:val="22"/>
        </w:rPr>
        <w:t>Zamawiającego</w:t>
      </w:r>
      <w:r w:rsidRPr="009870DB">
        <w:rPr>
          <w:rFonts w:ascii="Calibri" w:hAnsi="Calibri" w:cs="Calibri"/>
          <w:sz w:val="22"/>
          <w:szCs w:val="22"/>
        </w:rPr>
        <w:t xml:space="preserve"> zobowiązuje się wykonać obowiązek informacyjny wynikający z art. </w:t>
      </w:r>
      <w:r w:rsidR="009D514E">
        <w:rPr>
          <w:rFonts w:ascii="Calibri" w:hAnsi="Calibri" w:cs="Calibri"/>
          <w:sz w:val="22"/>
          <w:szCs w:val="22"/>
        </w:rPr>
        <w:t xml:space="preserve">13 i </w:t>
      </w:r>
      <w:r w:rsidRPr="009870DB">
        <w:rPr>
          <w:rFonts w:ascii="Calibri" w:hAnsi="Calibri" w:cs="Calibri"/>
          <w:sz w:val="22"/>
          <w:szCs w:val="22"/>
        </w:rPr>
        <w:t xml:space="preserve">14 RODO wobec osób, których dane zostały udostępnione </w:t>
      </w:r>
      <w:r>
        <w:rPr>
          <w:rFonts w:ascii="Calibri" w:hAnsi="Calibri" w:cs="Calibri"/>
          <w:sz w:val="22"/>
          <w:szCs w:val="22"/>
        </w:rPr>
        <w:t>Zamawiającemu</w:t>
      </w:r>
      <w:r w:rsidRPr="009870DB">
        <w:rPr>
          <w:rFonts w:ascii="Calibri" w:hAnsi="Calibri" w:cs="Calibri"/>
          <w:sz w:val="22"/>
          <w:szCs w:val="22"/>
        </w:rPr>
        <w:t xml:space="preserve">. Zasady przetwarzania przez </w:t>
      </w:r>
      <w:r>
        <w:rPr>
          <w:rFonts w:ascii="Calibri" w:hAnsi="Calibri" w:cs="Calibri"/>
          <w:sz w:val="22"/>
          <w:szCs w:val="22"/>
        </w:rPr>
        <w:t>Zamawiającego</w:t>
      </w:r>
      <w:r w:rsidRPr="009870DB">
        <w:rPr>
          <w:rFonts w:ascii="Calibri" w:hAnsi="Calibri" w:cs="Calibri"/>
          <w:sz w:val="22"/>
          <w:szCs w:val="22"/>
        </w:rPr>
        <w:t xml:space="preserve"> danych osobowych, w tym informacje o</w:t>
      </w:r>
      <w:r>
        <w:rPr>
          <w:rFonts w:ascii="Calibri" w:hAnsi="Calibri" w:cs="Calibri"/>
          <w:sz w:val="22"/>
          <w:szCs w:val="22"/>
        </w:rPr>
        <w:t> </w:t>
      </w:r>
      <w:r w:rsidRPr="009870DB">
        <w:rPr>
          <w:rFonts w:ascii="Calibri" w:hAnsi="Calibri" w:cs="Calibri"/>
          <w:sz w:val="22"/>
          <w:szCs w:val="22"/>
        </w:rPr>
        <w:t xml:space="preserve">przysługujących prawach w związku z przetwarzaniem jego danych osobowych, dostępne są pod adresem </w:t>
      </w:r>
      <w:hyperlink r:id="rId9" w:history="1">
        <w:r w:rsidR="001774CF" w:rsidRPr="001774CF">
          <w:rPr>
            <w:rStyle w:val="Hipercze"/>
            <w:rFonts w:asciiTheme="minorHAnsi" w:hAnsiTheme="minorHAnsi" w:cstheme="minorHAnsi"/>
            <w:sz w:val="22"/>
            <w:szCs w:val="22"/>
          </w:rPr>
          <w:t>https://bip.nimoz.pl/container/Obowiazek-informacyjny-art.-13-i-14-RODO-(zleceniobiorcy-przedstawiciele-zleceniobiorcow-)-1757321887.pdf</w:t>
        </w:r>
      </w:hyperlink>
      <w:r w:rsidR="001774CF">
        <w:rPr>
          <w:rFonts w:asciiTheme="minorHAnsi" w:hAnsiTheme="minorHAnsi" w:cstheme="minorHAnsi"/>
        </w:rPr>
        <w:t xml:space="preserve"> </w:t>
      </w:r>
    </w:p>
    <w:p w14:paraId="5FD72CE4" w14:textId="77777777" w:rsidR="00146978" w:rsidRPr="00146978" w:rsidRDefault="00146978" w:rsidP="00146978"/>
    <w:p w14:paraId="5CE22289" w14:textId="51E4B37D" w:rsidR="00270509" w:rsidRPr="00CB0C6D" w:rsidRDefault="001327AC" w:rsidP="00235389">
      <w:pPr>
        <w:pStyle w:val="Nagwek2"/>
        <w:rPr>
          <w:sz w:val="22"/>
          <w:szCs w:val="22"/>
        </w:rPr>
      </w:pPr>
      <w:r>
        <w:rPr>
          <w:sz w:val="22"/>
          <w:szCs w:val="22"/>
        </w:rPr>
        <w:t xml:space="preserve">§ </w:t>
      </w:r>
      <w:r w:rsidR="009D514E">
        <w:rPr>
          <w:sz w:val="22"/>
          <w:szCs w:val="22"/>
        </w:rPr>
        <w:t>16</w:t>
      </w:r>
      <w:r>
        <w:rPr>
          <w:sz w:val="22"/>
          <w:szCs w:val="22"/>
        </w:rPr>
        <w:t xml:space="preserve"> </w:t>
      </w:r>
      <w:r w:rsidR="00270509" w:rsidRPr="00CB0C6D">
        <w:rPr>
          <w:sz w:val="22"/>
          <w:szCs w:val="22"/>
        </w:rPr>
        <w:t>Postanowienia końcowe</w:t>
      </w:r>
    </w:p>
    <w:p w14:paraId="6A53B756" w14:textId="77777777" w:rsidR="00CB0C6D" w:rsidRPr="00CB0C6D" w:rsidRDefault="00CB0C6D">
      <w:pPr>
        <w:pStyle w:val="Normalny1"/>
        <w:numPr>
          <w:ilvl w:val="0"/>
          <w:numId w:val="50"/>
        </w:numPr>
        <w:tabs>
          <w:tab w:val="left" w:pos="360"/>
        </w:tabs>
        <w:spacing w:before="120" w:after="120" w:line="276" w:lineRule="auto"/>
        <w:jc w:val="both"/>
        <w:rPr>
          <w:rFonts w:ascii="Calibri" w:hAnsi="Calibri" w:cs="Calibri"/>
          <w:sz w:val="22"/>
          <w:szCs w:val="22"/>
        </w:rPr>
      </w:pPr>
      <w:r w:rsidRPr="00CB0C6D">
        <w:rPr>
          <w:rFonts w:ascii="Calibri" w:hAnsi="Calibri" w:cs="Calibri"/>
          <w:sz w:val="22"/>
          <w:szCs w:val="22"/>
        </w:rPr>
        <w:t xml:space="preserve">Wszelkie spory związane z interpretacją oraz wykonywaniem Umowy będą w pierwszej kolejności rozstrzygane w drodze porozumienia pomiędzy Stronami. Jeżeli porozumienie nie zostanie osiągnięte, spór rozstrzygnie Sąd powszechny właściwy miejscowo dla siedziby Zamawiającego. </w:t>
      </w:r>
    </w:p>
    <w:p w14:paraId="28AD48B8" w14:textId="77777777" w:rsidR="00CB0C6D" w:rsidRPr="009D514E" w:rsidRDefault="00CB0C6D" w:rsidP="009D514E">
      <w:pPr>
        <w:pStyle w:val="Normalny1"/>
        <w:numPr>
          <w:ilvl w:val="0"/>
          <w:numId w:val="50"/>
        </w:numPr>
        <w:tabs>
          <w:tab w:val="left" w:pos="360"/>
        </w:tabs>
        <w:spacing w:before="120" w:after="120" w:line="276" w:lineRule="auto"/>
        <w:jc w:val="both"/>
        <w:rPr>
          <w:rFonts w:asciiTheme="minorHAnsi" w:hAnsiTheme="minorHAnsi" w:cstheme="minorHAnsi"/>
          <w:sz w:val="22"/>
          <w:szCs w:val="22"/>
        </w:rPr>
      </w:pPr>
      <w:r w:rsidRPr="009D514E">
        <w:rPr>
          <w:rFonts w:asciiTheme="minorHAnsi" w:hAnsiTheme="minorHAnsi" w:cstheme="minorHAnsi"/>
          <w:sz w:val="22"/>
          <w:szCs w:val="22"/>
        </w:rPr>
        <w:t xml:space="preserve">Prawem właściwym dla Umowy jest prawo polskie. </w:t>
      </w:r>
    </w:p>
    <w:p w14:paraId="1ACB7298" w14:textId="77777777" w:rsidR="00EF704A" w:rsidRPr="009D514E" w:rsidRDefault="00EF704A" w:rsidP="009D514E">
      <w:pPr>
        <w:pStyle w:val="Normalny1"/>
        <w:numPr>
          <w:ilvl w:val="0"/>
          <w:numId w:val="50"/>
        </w:numPr>
        <w:tabs>
          <w:tab w:val="left" w:pos="360"/>
        </w:tabs>
        <w:spacing w:before="120" w:after="120" w:line="276" w:lineRule="auto"/>
        <w:jc w:val="both"/>
        <w:rPr>
          <w:rFonts w:asciiTheme="minorHAnsi" w:hAnsiTheme="minorHAnsi" w:cstheme="minorHAnsi"/>
          <w:sz w:val="22"/>
          <w:szCs w:val="22"/>
        </w:rPr>
      </w:pPr>
      <w:r w:rsidRPr="009D514E">
        <w:rPr>
          <w:rFonts w:asciiTheme="minorHAnsi" w:hAnsiTheme="minorHAnsi" w:cstheme="minorHAnsi"/>
          <w:sz w:val="22"/>
          <w:szCs w:val="22"/>
        </w:rPr>
        <w:t>W sprawach nieuregulowanych niniejszą umową stosuje się przepisy ustaw</w:t>
      </w:r>
      <w:r w:rsidR="00CB0C6D" w:rsidRPr="009D514E">
        <w:rPr>
          <w:rFonts w:asciiTheme="minorHAnsi" w:hAnsiTheme="minorHAnsi" w:cstheme="minorHAnsi"/>
          <w:sz w:val="22"/>
          <w:szCs w:val="22"/>
        </w:rPr>
        <w:t xml:space="preserve">y </w:t>
      </w:r>
      <w:proofErr w:type="spellStart"/>
      <w:r w:rsidR="00CB0C6D" w:rsidRPr="009D514E">
        <w:rPr>
          <w:rFonts w:asciiTheme="minorHAnsi" w:hAnsiTheme="minorHAnsi" w:cstheme="minorHAnsi"/>
          <w:sz w:val="22"/>
          <w:szCs w:val="22"/>
        </w:rPr>
        <w:t>Pzp</w:t>
      </w:r>
      <w:proofErr w:type="spellEnd"/>
      <w:r w:rsidRPr="009D514E">
        <w:rPr>
          <w:rFonts w:asciiTheme="minorHAnsi" w:hAnsiTheme="minorHAnsi" w:cstheme="minorHAnsi"/>
          <w:sz w:val="22"/>
          <w:szCs w:val="22"/>
        </w:rPr>
        <w:t xml:space="preserve"> oraz </w:t>
      </w:r>
      <w:r w:rsidR="00CB0C6D" w:rsidRPr="009D514E">
        <w:rPr>
          <w:rFonts w:asciiTheme="minorHAnsi" w:hAnsiTheme="minorHAnsi" w:cstheme="minorHAnsi"/>
          <w:sz w:val="22"/>
          <w:szCs w:val="22"/>
        </w:rPr>
        <w:t>Kodeksu cywilnego</w:t>
      </w:r>
      <w:r w:rsidRPr="009D514E">
        <w:rPr>
          <w:rFonts w:asciiTheme="minorHAnsi" w:hAnsiTheme="minorHAnsi" w:cstheme="minorHAnsi"/>
          <w:sz w:val="22"/>
          <w:szCs w:val="22"/>
        </w:rPr>
        <w:t>.</w:t>
      </w:r>
    </w:p>
    <w:p w14:paraId="09F7EA18" w14:textId="77777777" w:rsidR="00EF704A" w:rsidRPr="009D514E" w:rsidRDefault="00EF704A" w:rsidP="009D514E">
      <w:pPr>
        <w:pStyle w:val="Normalny1"/>
        <w:numPr>
          <w:ilvl w:val="0"/>
          <w:numId w:val="50"/>
        </w:numPr>
        <w:tabs>
          <w:tab w:val="left" w:pos="360"/>
        </w:tabs>
        <w:spacing w:before="120" w:after="120" w:line="276" w:lineRule="auto"/>
        <w:jc w:val="both"/>
        <w:rPr>
          <w:rStyle w:val="Domylnaczcionkaakapitu1"/>
          <w:rFonts w:asciiTheme="minorHAnsi" w:hAnsiTheme="minorHAnsi" w:cstheme="minorHAnsi"/>
          <w:sz w:val="22"/>
          <w:szCs w:val="22"/>
        </w:rPr>
      </w:pPr>
      <w:r w:rsidRPr="009D514E">
        <w:rPr>
          <w:rStyle w:val="Domylnaczcionkaakapitu1"/>
          <w:rFonts w:asciiTheme="minorHAnsi" w:hAnsiTheme="minorHAnsi" w:cstheme="minorHAnsi"/>
          <w:sz w:val="22"/>
          <w:szCs w:val="22"/>
        </w:rPr>
        <w:t xml:space="preserve">Umowę </w:t>
      </w:r>
      <w:r w:rsidRPr="009D514E">
        <w:rPr>
          <w:rFonts w:asciiTheme="minorHAnsi" w:hAnsiTheme="minorHAnsi" w:cstheme="minorHAnsi"/>
          <w:sz w:val="22"/>
          <w:szCs w:val="22"/>
        </w:rPr>
        <w:t>sporządzono</w:t>
      </w:r>
      <w:r w:rsidRPr="009D514E">
        <w:rPr>
          <w:rStyle w:val="Domylnaczcionkaakapitu1"/>
          <w:rFonts w:asciiTheme="minorHAnsi" w:hAnsiTheme="minorHAnsi" w:cstheme="minorHAnsi"/>
          <w:sz w:val="22"/>
          <w:szCs w:val="22"/>
        </w:rPr>
        <w:t xml:space="preserve"> w trzech jednobrzmiących egzemplarzach dwa dla Zamawiającego i jeden dla Wykonawcy.</w:t>
      </w:r>
    </w:p>
    <w:p w14:paraId="06DC4907" w14:textId="77777777" w:rsidR="00DC3840" w:rsidRPr="009D514E" w:rsidRDefault="00DC3840" w:rsidP="009D514E">
      <w:pPr>
        <w:pStyle w:val="Normalny1"/>
        <w:numPr>
          <w:ilvl w:val="0"/>
          <w:numId w:val="50"/>
        </w:numPr>
        <w:tabs>
          <w:tab w:val="left" w:pos="360"/>
        </w:tabs>
        <w:spacing w:before="120" w:after="120" w:line="276" w:lineRule="auto"/>
        <w:jc w:val="both"/>
        <w:rPr>
          <w:rFonts w:asciiTheme="minorHAnsi" w:hAnsiTheme="minorHAnsi" w:cstheme="minorHAnsi"/>
          <w:sz w:val="22"/>
          <w:szCs w:val="22"/>
        </w:rPr>
      </w:pPr>
      <w:r w:rsidRPr="009D514E">
        <w:rPr>
          <w:rFonts w:asciiTheme="minorHAnsi" w:hAnsiTheme="minorHAnsi" w:cstheme="minorHAnsi"/>
          <w:sz w:val="22"/>
          <w:szCs w:val="22"/>
        </w:rPr>
        <w:t>Przeniesienie przez Wykonawcę na rzecz osoby trzeciej wierzytelności z tytułu wynagrodzenia określonego w niniejszej Umowie wymaga uzyskania przez Wykonawcę uprzedniej pisemnej zgody od Zamawiającego, pod rygorem nieważności cesji.</w:t>
      </w:r>
    </w:p>
    <w:p w14:paraId="4BEA4EC2" w14:textId="77777777" w:rsidR="00DC3840" w:rsidRPr="009D514E" w:rsidRDefault="00DC3840" w:rsidP="009D514E">
      <w:pPr>
        <w:pStyle w:val="Normalny1"/>
        <w:numPr>
          <w:ilvl w:val="0"/>
          <w:numId w:val="50"/>
        </w:numPr>
        <w:tabs>
          <w:tab w:val="left" w:pos="360"/>
        </w:tabs>
        <w:spacing w:before="120" w:after="120" w:line="276" w:lineRule="auto"/>
        <w:jc w:val="both"/>
        <w:rPr>
          <w:rFonts w:asciiTheme="minorHAnsi" w:hAnsiTheme="minorHAnsi" w:cstheme="minorHAnsi"/>
          <w:sz w:val="22"/>
          <w:szCs w:val="22"/>
        </w:rPr>
      </w:pPr>
      <w:r w:rsidRPr="009D514E">
        <w:rPr>
          <w:rFonts w:asciiTheme="minorHAnsi" w:hAnsiTheme="minorHAnsi" w:cstheme="minorHAnsi"/>
          <w:sz w:val="22"/>
          <w:szCs w:val="22"/>
        </w:rPr>
        <w:lastRenderedPageBreak/>
        <w:t>Jeżeli jakiekolwiek postanowienie Umowy okaże się z jakichkolwiek przyczyn nieważne, bezskuteczne lub niewykonalne, nie wpływa to na ważność, skuteczność lub wykonalność pozostałych postanowień niniejszej Umowy. W takim przypadku Strony zobowiązują się do takiego ułożenia swoich praw i wspólnych interesów, aby wszystkie cele określone w Umowie mogły zrealizować w inny, zgodny z prawem i możliwy do wykonania sposób.</w:t>
      </w:r>
    </w:p>
    <w:p w14:paraId="76DC51AC" w14:textId="77777777" w:rsidR="00DC3840" w:rsidRPr="009D514E" w:rsidRDefault="00DC3840" w:rsidP="009D514E">
      <w:pPr>
        <w:pStyle w:val="Normalny1"/>
        <w:numPr>
          <w:ilvl w:val="0"/>
          <w:numId w:val="50"/>
        </w:numPr>
        <w:tabs>
          <w:tab w:val="left" w:pos="360"/>
        </w:tabs>
        <w:spacing w:before="120" w:after="120" w:line="276" w:lineRule="auto"/>
        <w:jc w:val="both"/>
        <w:rPr>
          <w:rFonts w:asciiTheme="minorHAnsi" w:hAnsiTheme="minorHAnsi" w:cstheme="minorHAnsi"/>
          <w:sz w:val="22"/>
          <w:szCs w:val="22"/>
        </w:rPr>
      </w:pPr>
      <w:r w:rsidRPr="009D514E">
        <w:rPr>
          <w:rFonts w:asciiTheme="minorHAnsi" w:hAnsiTheme="minorHAnsi" w:cstheme="minorHAnsi"/>
          <w:sz w:val="22"/>
          <w:szCs w:val="22"/>
        </w:rPr>
        <w:t>Integralną część Umowy stanowią wszystkie załączniki do Umowy</w:t>
      </w:r>
      <w:r w:rsidR="00CB0C6D" w:rsidRPr="009D514E">
        <w:rPr>
          <w:rFonts w:asciiTheme="minorHAnsi" w:hAnsiTheme="minorHAnsi" w:cstheme="minorHAnsi"/>
          <w:sz w:val="22"/>
          <w:szCs w:val="22"/>
        </w:rPr>
        <w:t>:</w:t>
      </w:r>
    </w:p>
    <w:p w14:paraId="7D363495" w14:textId="77777777" w:rsidR="00FD3931" w:rsidRPr="00A33618" w:rsidRDefault="00FD3931">
      <w:pPr>
        <w:pStyle w:val="Normalny1"/>
        <w:numPr>
          <w:ilvl w:val="0"/>
          <w:numId w:val="7"/>
        </w:numPr>
        <w:tabs>
          <w:tab w:val="left" w:pos="360"/>
        </w:tabs>
        <w:spacing w:before="120" w:after="120" w:line="276" w:lineRule="auto"/>
        <w:jc w:val="both"/>
        <w:rPr>
          <w:rFonts w:ascii="Calibri" w:hAnsi="Calibri" w:cs="Calibri"/>
          <w:sz w:val="22"/>
          <w:szCs w:val="22"/>
        </w:rPr>
      </w:pPr>
      <w:r w:rsidRPr="00A33618">
        <w:rPr>
          <w:rFonts w:ascii="Calibri" w:hAnsi="Calibri" w:cs="Calibri"/>
          <w:sz w:val="22"/>
          <w:szCs w:val="22"/>
        </w:rPr>
        <w:t>Opis przedmiotu zamówienia</w:t>
      </w:r>
    </w:p>
    <w:p w14:paraId="238C3722" w14:textId="7CD0CE75" w:rsidR="00270509" w:rsidRDefault="004B0424">
      <w:pPr>
        <w:pStyle w:val="Normalny1"/>
        <w:numPr>
          <w:ilvl w:val="0"/>
          <w:numId w:val="7"/>
        </w:numPr>
        <w:tabs>
          <w:tab w:val="left" w:pos="360"/>
        </w:tabs>
        <w:spacing w:before="120" w:after="120" w:line="276" w:lineRule="auto"/>
        <w:jc w:val="both"/>
        <w:rPr>
          <w:rFonts w:ascii="Calibri" w:hAnsi="Calibri" w:cs="Calibri"/>
          <w:sz w:val="22"/>
          <w:szCs w:val="22"/>
        </w:rPr>
      </w:pPr>
      <w:r>
        <w:rPr>
          <w:rFonts w:ascii="Calibri" w:hAnsi="Calibri" w:cs="Calibri"/>
          <w:sz w:val="22"/>
          <w:szCs w:val="22"/>
        </w:rPr>
        <w:t>Oferta Wykonawcy</w:t>
      </w:r>
      <w:r w:rsidR="0027367C">
        <w:rPr>
          <w:rFonts w:ascii="Calibri" w:hAnsi="Calibri" w:cs="Calibri"/>
          <w:sz w:val="22"/>
          <w:szCs w:val="22"/>
        </w:rPr>
        <w:t xml:space="preserve"> z załącznikami</w:t>
      </w:r>
    </w:p>
    <w:p w14:paraId="631F1882" w14:textId="7B10B084" w:rsidR="0027367C" w:rsidRDefault="0027367C">
      <w:pPr>
        <w:pStyle w:val="Normalny1"/>
        <w:numPr>
          <w:ilvl w:val="0"/>
          <w:numId w:val="7"/>
        </w:numPr>
        <w:tabs>
          <w:tab w:val="left" w:pos="360"/>
        </w:tabs>
        <w:spacing w:before="120" w:after="120" w:line="276" w:lineRule="auto"/>
        <w:jc w:val="both"/>
        <w:rPr>
          <w:rFonts w:ascii="Calibri" w:hAnsi="Calibri" w:cs="Calibri"/>
          <w:sz w:val="22"/>
          <w:szCs w:val="22"/>
        </w:rPr>
      </w:pPr>
      <w:r>
        <w:rPr>
          <w:rFonts w:ascii="Calibri" w:hAnsi="Calibri" w:cs="Calibri"/>
          <w:sz w:val="22"/>
          <w:szCs w:val="22"/>
        </w:rPr>
        <w:t xml:space="preserve"> Formularz cenowy</w:t>
      </w:r>
    </w:p>
    <w:p w14:paraId="2A5CE251" w14:textId="77777777" w:rsidR="0027367C" w:rsidRDefault="0027367C" w:rsidP="0027367C">
      <w:pPr>
        <w:pStyle w:val="Normalny1"/>
        <w:numPr>
          <w:ilvl w:val="0"/>
          <w:numId w:val="7"/>
        </w:numPr>
        <w:tabs>
          <w:tab w:val="left" w:pos="360"/>
        </w:tabs>
        <w:spacing w:before="120" w:after="120" w:line="276" w:lineRule="auto"/>
        <w:jc w:val="both"/>
        <w:rPr>
          <w:rFonts w:ascii="Calibri" w:hAnsi="Calibri" w:cs="Calibri"/>
          <w:sz w:val="22"/>
          <w:szCs w:val="22"/>
        </w:rPr>
      </w:pPr>
      <w:r>
        <w:rPr>
          <w:rFonts w:ascii="Calibri" w:hAnsi="Calibri" w:cs="Calibri"/>
          <w:sz w:val="22"/>
          <w:szCs w:val="22"/>
        </w:rPr>
        <w:t>Specyfikacja Warunków Zamówienia z załącznikami</w:t>
      </w:r>
    </w:p>
    <w:p w14:paraId="29B01C03" w14:textId="3019DD50" w:rsidR="00C46101" w:rsidRDefault="00C46101">
      <w:pPr>
        <w:pStyle w:val="Normalny1"/>
        <w:numPr>
          <w:ilvl w:val="0"/>
          <w:numId w:val="7"/>
        </w:numPr>
        <w:tabs>
          <w:tab w:val="left" w:pos="360"/>
        </w:tabs>
        <w:spacing w:before="120" w:after="120" w:line="276" w:lineRule="auto"/>
        <w:jc w:val="both"/>
        <w:rPr>
          <w:rFonts w:ascii="Calibri" w:hAnsi="Calibri" w:cs="Calibri"/>
          <w:sz w:val="22"/>
          <w:szCs w:val="22"/>
        </w:rPr>
      </w:pPr>
      <w:r>
        <w:rPr>
          <w:rFonts w:ascii="Calibri" w:hAnsi="Calibri" w:cs="Calibri"/>
          <w:sz w:val="22"/>
          <w:szCs w:val="22"/>
        </w:rPr>
        <w:t>Zabezpieczenie należytego wykonania Umowy</w:t>
      </w:r>
    </w:p>
    <w:p w14:paraId="1E8D3090" w14:textId="77777777" w:rsidR="00A402C0" w:rsidRPr="009D6F1C" w:rsidRDefault="00A402C0" w:rsidP="009D60E3">
      <w:pPr>
        <w:spacing w:before="120" w:after="120" w:line="276" w:lineRule="auto"/>
        <w:rPr>
          <w:rFonts w:ascii="Calibri" w:hAnsi="Calibri" w:cs="Calibri"/>
          <w:sz w:val="22"/>
          <w:szCs w:val="22"/>
        </w:rPr>
      </w:pPr>
    </w:p>
    <w:tbl>
      <w:tblPr>
        <w:tblW w:w="0" w:type="auto"/>
        <w:tblInd w:w="360" w:type="dxa"/>
        <w:tblLook w:val="04A0" w:firstRow="1" w:lastRow="0" w:firstColumn="1" w:lastColumn="0" w:noHBand="0" w:noVBand="1"/>
      </w:tblPr>
      <w:tblGrid>
        <w:gridCol w:w="4356"/>
        <w:gridCol w:w="4356"/>
      </w:tblGrid>
      <w:tr w:rsidR="00A33618" w14:paraId="3E903A0A" w14:textId="77777777">
        <w:tc>
          <w:tcPr>
            <w:tcW w:w="4606" w:type="dxa"/>
          </w:tcPr>
          <w:p w14:paraId="298CD8FC" w14:textId="77777777" w:rsidR="00A33618" w:rsidRDefault="00A33618">
            <w:pPr>
              <w:spacing w:before="120" w:after="120" w:line="276" w:lineRule="auto"/>
              <w:rPr>
                <w:rFonts w:ascii="Calibri" w:hAnsi="Calibri" w:cs="Calibri"/>
                <w:sz w:val="22"/>
                <w:szCs w:val="22"/>
              </w:rPr>
            </w:pPr>
            <w:r>
              <w:rPr>
                <w:rFonts w:ascii="Calibri" w:hAnsi="Calibri" w:cs="Calibri"/>
                <w:sz w:val="22"/>
                <w:szCs w:val="22"/>
              </w:rPr>
              <w:t>ZAMAWIAJĄCY:</w:t>
            </w:r>
          </w:p>
        </w:tc>
        <w:tc>
          <w:tcPr>
            <w:tcW w:w="4606" w:type="dxa"/>
          </w:tcPr>
          <w:p w14:paraId="1B6CF8C4" w14:textId="77777777" w:rsidR="00A33618" w:rsidRDefault="00A33618">
            <w:pPr>
              <w:spacing w:before="120" w:after="120" w:line="276" w:lineRule="auto"/>
              <w:rPr>
                <w:rFonts w:ascii="Calibri" w:hAnsi="Calibri" w:cs="Calibri"/>
                <w:sz w:val="22"/>
                <w:szCs w:val="22"/>
              </w:rPr>
            </w:pPr>
            <w:r>
              <w:rPr>
                <w:rFonts w:ascii="Calibri" w:hAnsi="Calibri" w:cs="Calibri"/>
                <w:sz w:val="22"/>
                <w:szCs w:val="22"/>
              </w:rPr>
              <w:t>WYKONAWCA:</w:t>
            </w:r>
          </w:p>
        </w:tc>
      </w:tr>
      <w:tr w:rsidR="00A33618" w14:paraId="29DC3A91" w14:textId="77777777">
        <w:tc>
          <w:tcPr>
            <w:tcW w:w="4606" w:type="dxa"/>
          </w:tcPr>
          <w:p w14:paraId="3E0F6C5F" w14:textId="77777777" w:rsidR="00A33618" w:rsidRDefault="00A33618">
            <w:pPr>
              <w:spacing w:before="120" w:after="120" w:line="276" w:lineRule="auto"/>
              <w:rPr>
                <w:rFonts w:ascii="Calibri" w:hAnsi="Calibri" w:cs="Calibri"/>
                <w:sz w:val="22"/>
                <w:szCs w:val="22"/>
              </w:rPr>
            </w:pPr>
            <w:r>
              <w:rPr>
                <w:rFonts w:ascii="Calibri" w:hAnsi="Calibri" w:cs="Calibri"/>
                <w:sz w:val="22"/>
                <w:szCs w:val="22"/>
              </w:rPr>
              <w:t>_____________________________________</w:t>
            </w:r>
          </w:p>
        </w:tc>
        <w:tc>
          <w:tcPr>
            <w:tcW w:w="4606" w:type="dxa"/>
          </w:tcPr>
          <w:p w14:paraId="70BD5113" w14:textId="77777777" w:rsidR="00A33618" w:rsidRDefault="00A33618">
            <w:pPr>
              <w:spacing w:before="120" w:after="120" w:line="276" w:lineRule="auto"/>
              <w:rPr>
                <w:rFonts w:ascii="Calibri" w:hAnsi="Calibri" w:cs="Calibri"/>
                <w:sz w:val="22"/>
                <w:szCs w:val="22"/>
              </w:rPr>
            </w:pPr>
            <w:r>
              <w:rPr>
                <w:rFonts w:ascii="Calibri" w:hAnsi="Calibri" w:cs="Calibri"/>
                <w:sz w:val="22"/>
                <w:szCs w:val="22"/>
              </w:rPr>
              <w:t>_____________________________________</w:t>
            </w:r>
          </w:p>
        </w:tc>
      </w:tr>
    </w:tbl>
    <w:p w14:paraId="3CDEDCCB" w14:textId="77777777" w:rsidR="00412950" w:rsidRPr="009D6F1C" w:rsidRDefault="00412950" w:rsidP="007B5BC8">
      <w:pPr>
        <w:spacing w:before="120" w:after="120" w:line="276" w:lineRule="auto"/>
        <w:rPr>
          <w:rFonts w:ascii="Calibri" w:hAnsi="Calibri" w:cs="Calibri"/>
          <w:sz w:val="22"/>
          <w:szCs w:val="22"/>
        </w:rPr>
      </w:pPr>
    </w:p>
    <w:sectPr w:rsidR="00412950" w:rsidRPr="009D6F1C" w:rsidSect="00231DC8">
      <w:headerReference w:type="default" r:id="rId10"/>
      <w:footerReference w:type="default" r:id="rId11"/>
      <w:pgSz w:w="11906" w:h="16838"/>
      <w:pgMar w:top="1276" w:right="1417" w:bottom="1135" w:left="1417" w:header="568" w:footer="7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62C48B" w14:textId="77777777" w:rsidR="005B6304" w:rsidRDefault="005B6304" w:rsidP="0077539A">
      <w:r>
        <w:separator/>
      </w:r>
    </w:p>
  </w:endnote>
  <w:endnote w:type="continuationSeparator" w:id="0">
    <w:p w14:paraId="3BF21968" w14:textId="77777777" w:rsidR="005B6304" w:rsidRDefault="005B6304" w:rsidP="0077539A">
      <w:r>
        <w:continuationSeparator/>
      </w:r>
    </w:p>
  </w:endnote>
  <w:endnote w:type="continuationNotice" w:id="1">
    <w:p w14:paraId="20B4627D" w14:textId="77777777" w:rsidR="005B6304" w:rsidRDefault="005B63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EAB66" w14:textId="01DAA533" w:rsidR="00383E6A" w:rsidRDefault="00231DC8">
    <w:pPr>
      <w:pStyle w:val="Stopka"/>
      <w:jc w:val="right"/>
      <w:rPr>
        <w:rFonts w:ascii="Calibri" w:hAnsi="Calibri" w:cs="Calibri"/>
      </w:rPr>
    </w:pPr>
    <w:r>
      <w:rPr>
        <w:noProof/>
      </w:rPr>
      <w:drawing>
        <wp:inline distT="0" distB="0" distL="0" distR="0" wp14:anchorId="3C004854" wp14:editId="73B569FE">
          <wp:extent cx="5840730" cy="787400"/>
          <wp:effectExtent l="0" t="0" r="7620" b="0"/>
          <wp:docPr id="88386686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0730" cy="787400"/>
                  </a:xfrm>
                  <a:prstGeom prst="rect">
                    <a:avLst/>
                  </a:prstGeom>
                  <a:noFill/>
                  <a:ln>
                    <a:noFill/>
                  </a:ln>
                </pic:spPr>
              </pic:pic>
            </a:graphicData>
          </a:graphic>
        </wp:inline>
      </w:drawing>
    </w:r>
    <w:r w:rsidR="00383E6A">
      <w:rPr>
        <w:rFonts w:ascii="Calibri" w:hAnsi="Calibri" w:cs="Calibri"/>
      </w:rPr>
      <w:fldChar w:fldCharType="begin"/>
    </w:r>
    <w:r w:rsidR="00383E6A">
      <w:rPr>
        <w:rFonts w:ascii="Calibri" w:hAnsi="Calibri" w:cs="Calibri"/>
      </w:rPr>
      <w:instrText>PAGE   \* MERGEFORMAT</w:instrText>
    </w:r>
    <w:r w:rsidR="00383E6A">
      <w:rPr>
        <w:rFonts w:ascii="Calibri" w:hAnsi="Calibri" w:cs="Calibri"/>
      </w:rPr>
      <w:fldChar w:fldCharType="separate"/>
    </w:r>
    <w:r w:rsidR="00383E6A">
      <w:rPr>
        <w:rFonts w:ascii="Calibri" w:hAnsi="Calibri" w:cs="Calibri"/>
        <w:lang w:val="pl-PL"/>
      </w:rPr>
      <w:t>2</w:t>
    </w:r>
    <w:r w:rsidR="00383E6A">
      <w:rPr>
        <w:rFonts w:ascii="Calibri" w:hAnsi="Calibri" w:cs="Calibri"/>
      </w:rPr>
      <w:fldChar w:fldCharType="end"/>
    </w:r>
  </w:p>
  <w:p w14:paraId="7A32414B" w14:textId="27B7264F" w:rsidR="0077539A" w:rsidRDefault="00231DC8" w:rsidP="00231DC8">
    <w:pPr>
      <w:pStyle w:val="Stopka"/>
      <w:jc w:val="right"/>
    </w:pPr>
    <w:r>
      <w:rPr>
        <w:noProof/>
      </w:rPr>
      <w:drawing>
        <wp:inline distT="0" distB="0" distL="0" distR="0" wp14:anchorId="38455AB9" wp14:editId="30474310">
          <wp:extent cx="5760720" cy="198421"/>
          <wp:effectExtent l="0" t="0" r="0" b="0"/>
          <wp:docPr id="1218352555"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0720" cy="198421"/>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FA38C5" w14:textId="77777777" w:rsidR="005B6304" w:rsidRDefault="005B6304" w:rsidP="0077539A">
      <w:r>
        <w:separator/>
      </w:r>
    </w:p>
  </w:footnote>
  <w:footnote w:type="continuationSeparator" w:id="0">
    <w:p w14:paraId="7FA56B3E" w14:textId="77777777" w:rsidR="005B6304" w:rsidRDefault="005B6304" w:rsidP="0077539A">
      <w:r>
        <w:continuationSeparator/>
      </w:r>
    </w:p>
  </w:footnote>
  <w:footnote w:type="continuationNotice" w:id="1">
    <w:p w14:paraId="70CCC2EA" w14:textId="77777777" w:rsidR="005B6304" w:rsidRDefault="005B6304"/>
  </w:footnote>
  <w:footnote w:id="2">
    <w:p w14:paraId="1166B64E" w14:textId="77777777" w:rsidR="00CD5512" w:rsidRPr="00A97E5C" w:rsidRDefault="00CD5512" w:rsidP="00CD5512">
      <w:pPr>
        <w:pStyle w:val="Tekstprzypisudolnego"/>
        <w:rPr>
          <w:rFonts w:asciiTheme="minorHAnsi" w:hAnsiTheme="minorHAnsi" w:cstheme="minorHAnsi"/>
          <w:sz w:val="16"/>
          <w:szCs w:val="16"/>
        </w:rPr>
      </w:pPr>
      <w:r>
        <w:rPr>
          <w:rStyle w:val="Odwoanieprzypisudolnego"/>
          <w:sz w:val="16"/>
          <w:szCs w:val="16"/>
        </w:rPr>
        <w:footnoteRef/>
      </w:r>
      <w:r>
        <w:rPr>
          <w:sz w:val="16"/>
          <w:szCs w:val="16"/>
        </w:rPr>
        <w:t xml:space="preserve"> </w:t>
      </w:r>
      <w:r>
        <w:rPr>
          <w:rFonts w:ascii="Calibri" w:hAnsi="Calibri" w:cs="Calibri"/>
          <w:sz w:val="16"/>
          <w:szCs w:val="16"/>
        </w:rPr>
        <w:t xml:space="preserve">wpisać właściwy rejestr w zależności od formy prawnej, np. Rejestr Przedsiębiorców, organ rejestrowy – np. właściwy Sąd Gospodarczy oraz </w:t>
      </w:r>
      <w:r w:rsidRPr="00A97E5C">
        <w:rPr>
          <w:rFonts w:asciiTheme="minorHAnsi" w:hAnsiTheme="minorHAnsi" w:cstheme="minorHAnsi"/>
          <w:sz w:val="16"/>
          <w:szCs w:val="16"/>
        </w:rPr>
        <w:t>numer ewidencyjny – np. KRS</w:t>
      </w:r>
    </w:p>
  </w:footnote>
  <w:footnote w:id="3">
    <w:p w14:paraId="2C6C8F9A" w14:textId="77777777" w:rsidR="00CD5512" w:rsidRPr="00A97E5C" w:rsidRDefault="00CD5512" w:rsidP="00CD5512">
      <w:pPr>
        <w:pStyle w:val="Tekstprzypisudolnego"/>
        <w:rPr>
          <w:rFonts w:asciiTheme="minorHAnsi" w:hAnsiTheme="minorHAnsi" w:cstheme="minorHAnsi"/>
          <w:sz w:val="16"/>
          <w:szCs w:val="16"/>
        </w:rPr>
      </w:pPr>
      <w:r w:rsidRPr="00A97E5C">
        <w:rPr>
          <w:rStyle w:val="Odwoanieprzypisudolnego"/>
          <w:rFonts w:asciiTheme="minorHAnsi" w:hAnsiTheme="minorHAnsi" w:cstheme="minorHAnsi"/>
          <w:sz w:val="16"/>
          <w:szCs w:val="16"/>
        </w:rPr>
        <w:footnoteRef/>
      </w:r>
      <w:r w:rsidRPr="00A97E5C">
        <w:rPr>
          <w:rFonts w:asciiTheme="minorHAnsi" w:hAnsiTheme="minorHAnsi" w:cstheme="minorHAnsi"/>
          <w:sz w:val="16"/>
          <w:szCs w:val="16"/>
        </w:rPr>
        <w:t xml:space="preserve"> Dla podmiotów wpisanych do KRS</w:t>
      </w:r>
    </w:p>
  </w:footnote>
  <w:footnote w:id="4">
    <w:p w14:paraId="5BCDC270" w14:textId="77777777" w:rsidR="00CD5512" w:rsidRDefault="00CD5512" w:rsidP="00CD5512">
      <w:pPr>
        <w:pStyle w:val="Tekstprzypisudolnego"/>
      </w:pPr>
      <w:r w:rsidRPr="00A97E5C">
        <w:rPr>
          <w:rStyle w:val="Odwoanieprzypisudolnego"/>
          <w:rFonts w:asciiTheme="minorHAnsi" w:hAnsiTheme="minorHAnsi" w:cstheme="minorHAnsi"/>
          <w:sz w:val="16"/>
          <w:szCs w:val="16"/>
        </w:rPr>
        <w:footnoteRef/>
      </w:r>
      <w:r w:rsidRPr="00A97E5C">
        <w:rPr>
          <w:rFonts w:asciiTheme="minorHAnsi" w:hAnsiTheme="minorHAnsi" w:cstheme="minorHAnsi"/>
          <w:sz w:val="16"/>
          <w:szCs w:val="16"/>
        </w:rPr>
        <w:t xml:space="preserve"> Dla jednoosobowych działalności gospodarczych</w:t>
      </w:r>
    </w:p>
  </w:footnote>
  <w:footnote w:id="5">
    <w:p w14:paraId="6A88365A" w14:textId="77777777" w:rsidR="00D13DF7" w:rsidRDefault="00D13DF7" w:rsidP="00D13DF7">
      <w:pPr>
        <w:pStyle w:val="Tekstprzypisudolnego"/>
      </w:pPr>
      <w:r>
        <w:rPr>
          <w:rStyle w:val="Odwoanieprzypisudolnego"/>
        </w:rPr>
        <w:footnoteRef/>
      </w:r>
      <w:r>
        <w:t xml:space="preserve"> </w:t>
      </w:r>
      <w:r w:rsidRPr="00663115">
        <w:rPr>
          <w:rFonts w:ascii="Calibri" w:hAnsi="Calibri" w:cs="Calibri"/>
        </w:rPr>
        <w:t>Jeżeli dotyczy.</w:t>
      </w:r>
      <w:r>
        <w:t xml:space="preserve"> </w:t>
      </w:r>
    </w:p>
  </w:footnote>
  <w:footnote w:id="6">
    <w:p w14:paraId="069A1535" w14:textId="77777777" w:rsidR="00D5212D" w:rsidRPr="001D29AD" w:rsidRDefault="00D5212D">
      <w:pPr>
        <w:pStyle w:val="Tekstprzypisudolnego"/>
        <w:rPr>
          <w:rFonts w:ascii="Calibri" w:hAnsi="Calibri" w:cs="Calibri"/>
        </w:rPr>
      </w:pPr>
      <w:r w:rsidRPr="001D29AD">
        <w:rPr>
          <w:rStyle w:val="Odwoanieprzypisudolnego"/>
          <w:rFonts w:ascii="Calibri" w:hAnsi="Calibri" w:cs="Calibri"/>
        </w:rPr>
        <w:footnoteRef/>
      </w:r>
      <w:r w:rsidRPr="001D29AD">
        <w:rPr>
          <w:rFonts w:ascii="Calibri" w:hAnsi="Calibri" w:cs="Calibri"/>
        </w:rPr>
        <w:t xml:space="preserve"> Wskazać zgodnie z deklaracją złożoną w Ofercie.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F8ECB" w14:textId="3C7BDC8D" w:rsidR="00D2529D" w:rsidRDefault="00231DC8" w:rsidP="00231DC8">
    <w:pPr>
      <w:pStyle w:val="Nagwek"/>
      <w:ind w:left="-142"/>
    </w:pPr>
    <w:r>
      <w:rPr>
        <w:noProof/>
      </w:rPr>
      <w:drawing>
        <wp:inline distT="0" distB="0" distL="0" distR="0" wp14:anchorId="76C8DFF1" wp14:editId="13440EC6">
          <wp:extent cx="1767840" cy="859790"/>
          <wp:effectExtent l="0" t="0" r="3810" b="0"/>
          <wp:docPr id="7191199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8597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CC64A348"/>
    <w:name w:val="WW8Num1"/>
    <w:lvl w:ilvl="0">
      <w:start w:val="1"/>
      <w:numFmt w:val="decimal"/>
      <w:lvlText w:val="%1."/>
      <w:lvlJc w:val="left"/>
      <w:pPr>
        <w:tabs>
          <w:tab w:val="num" w:pos="360"/>
        </w:tabs>
        <w:ind w:left="284" w:hanging="284"/>
      </w:pPr>
      <w:rPr>
        <w:rFonts w:hint="default"/>
        <w:b/>
      </w:rPr>
    </w:lvl>
    <w:lvl w:ilvl="1">
      <w:start w:val="1"/>
      <w:numFmt w:val="decimal"/>
      <w:lvlText w:val="%1.%2."/>
      <w:lvlJc w:val="left"/>
      <w:pPr>
        <w:tabs>
          <w:tab w:val="num" w:pos="530"/>
        </w:tabs>
        <w:ind w:left="454" w:hanging="284"/>
      </w:pPr>
      <w:rPr>
        <w:rFonts w:hint="default"/>
      </w:rPr>
    </w:lvl>
    <w:lvl w:ilvl="2">
      <w:start w:val="1"/>
      <w:numFmt w:val="decimal"/>
      <w:lvlText w:val="%1.%2.%3."/>
      <w:lvlJc w:val="left"/>
      <w:pPr>
        <w:tabs>
          <w:tab w:val="num" w:pos="700"/>
        </w:tabs>
        <w:ind w:left="624" w:hanging="284"/>
      </w:pPr>
      <w:rPr>
        <w:rFonts w:hint="default"/>
      </w:rPr>
    </w:lvl>
    <w:lvl w:ilvl="3">
      <w:start w:val="1"/>
      <w:numFmt w:val="decimal"/>
      <w:lvlText w:val="%1.%2.%3.%4."/>
      <w:lvlJc w:val="left"/>
      <w:pPr>
        <w:tabs>
          <w:tab w:val="num" w:pos="870"/>
        </w:tabs>
        <w:ind w:left="794" w:hanging="284"/>
      </w:pPr>
      <w:rPr>
        <w:rFonts w:hint="default"/>
      </w:rPr>
    </w:lvl>
    <w:lvl w:ilvl="4">
      <w:start w:val="1"/>
      <w:numFmt w:val="decimal"/>
      <w:lvlText w:val="%1.%2.%3.%4.%5"/>
      <w:lvlJc w:val="left"/>
      <w:pPr>
        <w:tabs>
          <w:tab w:val="num" w:pos="928"/>
        </w:tabs>
        <w:ind w:left="852" w:hanging="284"/>
      </w:pPr>
      <w:rPr>
        <w:rFonts w:hint="default"/>
      </w:rPr>
    </w:lvl>
    <w:lvl w:ilvl="5">
      <w:start w:val="1"/>
      <w:numFmt w:val="decimal"/>
      <w:lvlText w:val="%1.%2.%3.%4.%5.%6"/>
      <w:lvlJc w:val="left"/>
      <w:pPr>
        <w:tabs>
          <w:tab w:val="num" w:pos="1210"/>
        </w:tabs>
        <w:ind w:left="1134" w:hanging="284"/>
      </w:pPr>
      <w:rPr>
        <w:rFonts w:hint="default"/>
      </w:rPr>
    </w:lvl>
    <w:lvl w:ilvl="6">
      <w:start w:val="1"/>
      <w:numFmt w:val="decimal"/>
      <w:lvlText w:val="%1.%2.%3.%4.%5.%6.%7"/>
      <w:lvlJc w:val="left"/>
      <w:pPr>
        <w:tabs>
          <w:tab w:val="num" w:pos="1380"/>
        </w:tabs>
        <w:ind w:left="1304" w:hanging="284"/>
      </w:pPr>
      <w:rPr>
        <w:rFonts w:hint="default"/>
      </w:rPr>
    </w:lvl>
    <w:lvl w:ilvl="7">
      <w:start w:val="1"/>
      <w:numFmt w:val="decimal"/>
      <w:lvlText w:val="%1.%2.%3.%4.%5.%6.%7.%8"/>
      <w:lvlJc w:val="left"/>
      <w:pPr>
        <w:tabs>
          <w:tab w:val="num" w:pos="1550"/>
        </w:tabs>
        <w:ind w:left="1474" w:hanging="284"/>
      </w:pPr>
      <w:rPr>
        <w:rFonts w:hint="default"/>
      </w:rPr>
    </w:lvl>
    <w:lvl w:ilvl="8">
      <w:start w:val="1"/>
      <w:numFmt w:val="decimal"/>
      <w:lvlText w:val="%1.%2.%3.%4.%5.%6.%7.%8.%9"/>
      <w:lvlJc w:val="left"/>
      <w:pPr>
        <w:tabs>
          <w:tab w:val="num" w:pos="1720"/>
        </w:tabs>
        <w:ind w:left="1644" w:hanging="284"/>
      </w:pPr>
      <w:rPr>
        <w:rFonts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1070" w:hanging="360"/>
      </w:pPr>
      <w:rPr>
        <w:rFonts w:ascii="Symbol" w:hAnsi="Symbol" w:cs="Times New Roman"/>
      </w:rPr>
    </w:lvl>
    <w:lvl w:ilvl="1">
      <w:start w:val="1"/>
      <w:numFmt w:val="bullet"/>
      <w:lvlText w:val="o"/>
      <w:lvlJc w:val="left"/>
      <w:pPr>
        <w:tabs>
          <w:tab w:val="num" w:pos="0"/>
        </w:tabs>
        <w:ind w:left="1790" w:hanging="360"/>
      </w:pPr>
      <w:rPr>
        <w:rFonts w:ascii="Courier New" w:hAnsi="Courier New" w:cs="Courier New"/>
      </w:rPr>
    </w:lvl>
    <w:lvl w:ilvl="2">
      <w:start w:val="1"/>
      <w:numFmt w:val="bullet"/>
      <w:lvlText w:val=""/>
      <w:lvlJc w:val="left"/>
      <w:pPr>
        <w:tabs>
          <w:tab w:val="num" w:pos="0"/>
        </w:tabs>
        <w:ind w:left="2510" w:hanging="360"/>
      </w:pPr>
      <w:rPr>
        <w:rFonts w:ascii="Wingdings" w:hAnsi="Wingdings" w:cs="Wingdings"/>
      </w:rPr>
    </w:lvl>
    <w:lvl w:ilvl="3">
      <w:start w:val="1"/>
      <w:numFmt w:val="bullet"/>
      <w:lvlText w:val=""/>
      <w:lvlJc w:val="left"/>
      <w:pPr>
        <w:tabs>
          <w:tab w:val="num" w:pos="0"/>
        </w:tabs>
        <w:ind w:left="3230" w:hanging="360"/>
      </w:pPr>
      <w:rPr>
        <w:rFonts w:ascii="Symbol" w:hAnsi="Symbol" w:cs="Symbol"/>
      </w:rPr>
    </w:lvl>
    <w:lvl w:ilvl="4">
      <w:start w:val="1"/>
      <w:numFmt w:val="bullet"/>
      <w:lvlText w:val="o"/>
      <w:lvlJc w:val="left"/>
      <w:pPr>
        <w:tabs>
          <w:tab w:val="num" w:pos="0"/>
        </w:tabs>
        <w:ind w:left="3950" w:hanging="360"/>
      </w:pPr>
      <w:rPr>
        <w:rFonts w:ascii="Courier New" w:hAnsi="Courier New" w:cs="Courier New"/>
      </w:rPr>
    </w:lvl>
    <w:lvl w:ilvl="5">
      <w:start w:val="1"/>
      <w:numFmt w:val="bullet"/>
      <w:lvlText w:val=""/>
      <w:lvlJc w:val="left"/>
      <w:pPr>
        <w:tabs>
          <w:tab w:val="num" w:pos="0"/>
        </w:tabs>
        <w:ind w:left="4670" w:hanging="360"/>
      </w:pPr>
      <w:rPr>
        <w:rFonts w:ascii="Wingdings" w:hAnsi="Wingdings" w:cs="Wingdings"/>
      </w:rPr>
    </w:lvl>
    <w:lvl w:ilvl="6">
      <w:start w:val="1"/>
      <w:numFmt w:val="bullet"/>
      <w:lvlText w:val=""/>
      <w:lvlJc w:val="left"/>
      <w:pPr>
        <w:tabs>
          <w:tab w:val="num" w:pos="0"/>
        </w:tabs>
        <w:ind w:left="5390" w:hanging="360"/>
      </w:pPr>
      <w:rPr>
        <w:rFonts w:ascii="Symbol" w:hAnsi="Symbol" w:cs="Symbol"/>
      </w:rPr>
    </w:lvl>
    <w:lvl w:ilvl="7">
      <w:start w:val="1"/>
      <w:numFmt w:val="bullet"/>
      <w:lvlText w:val="o"/>
      <w:lvlJc w:val="left"/>
      <w:pPr>
        <w:tabs>
          <w:tab w:val="num" w:pos="0"/>
        </w:tabs>
        <w:ind w:left="6110" w:hanging="360"/>
      </w:pPr>
      <w:rPr>
        <w:rFonts w:ascii="Courier New" w:hAnsi="Courier New" w:cs="Courier New"/>
      </w:rPr>
    </w:lvl>
    <w:lvl w:ilvl="8">
      <w:start w:val="1"/>
      <w:numFmt w:val="bullet"/>
      <w:lvlText w:val=""/>
      <w:lvlJc w:val="left"/>
      <w:pPr>
        <w:tabs>
          <w:tab w:val="num" w:pos="0"/>
        </w:tabs>
        <w:ind w:left="6830" w:hanging="360"/>
      </w:pPr>
      <w:rPr>
        <w:rFonts w:ascii="Wingdings" w:hAnsi="Wingdings" w:cs="Wingdings"/>
      </w:rPr>
    </w:lvl>
  </w:abstractNum>
  <w:abstractNum w:abstractNumId="2" w15:restartNumberingAfterBreak="0">
    <w:nsid w:val="00000003"/>
    <w:multiLevelType w:val="multilevel"/>
    <w:tmpl w:val="00000003"/>
    <w:name w:val="WW8Num3"/>
    <w:lvl w:ilvl="0">
      <w:start w:val="1"/>
      <w:numFmt w:val="bullet"/>
      <w:lvlText w:val=""/>
      <w:lvlJc w:val="left"/>
      <w:pPr>
        <w:tabs>
          <w:tab w:val="num" w:pos="1070"/>
        </w:tabs>
        <w:ind w:left="1070" w:hanging="360"/>
      </w:pPr>
      <w:rPr>
        <w:rFonts w:ascii="Symbol" w:hAnsi="Symbol" w:cs="Symbol"/>
      </w:rPr>
    </w:lvl>
    <w:lvl w:ilvl="1">
      <w:start w:val="1"/>
      <w:numFmt w:val="bullet"/>
      <w:lvlText w:val="o"/>
      <w:lvlJc w:val="left"/>
      <w:pPr>
        <w:tabs>
          <w:tab w:val="num" w:pos="1790"/>
        </w:tabs>
        <w:ind w:left="1790" w:hanging="360"/>
      </w:pPr>
      <w:rPr>
        <w:rFonts w:ascii="Courier New" w:hAnsi="Courier New" w:cs="Courier New"/>
      </w:rPr>
    </w:lvl>
    <w:lvl w:ilvl="2">
      <w:start w:val="1"/>
      <w:numFmt w:val="bullet"/>
      <w:lvlText w:val=""/>
      <w:lvlJc w:val="left"/>
      <w:pPr>
        <w:tabs>
          <w:tab w:val="num" w:pos="2510"/>
        </w:tabs>
        <w:ind w:left="2510" w:hanging="360"/>
      </w:pPr>
      <w:rPr>
        <w:rFonts w:ascii="Wingdings" w:hAnsi="Wingdings" w:cs="Wingdings"/>
      </w:rPr>
    </w:lvl>
    <w:lvl w:ilvl="3">
      <w:start w:val="1"/>
      <w:numFmt w:val="bullet"/>
      <w:lvlText w:val=""/>
      <w:lvlJc w:val="left"/>
      <w:pPr>
        <w:tabs>
          <w:tab w:val="num" w:pos="3230"/>
        </w:tabs>
        <w:ind w:left="3230" w:hanging="360"/>
      </w:pPr>
      <w:rPr>
        <w:rFonts w:ascii="Symbol" w:hAnsi="Symbol" w:cs="Symbol"/>
      </w:rPr>
    </w:lvl>
    <w:lvl w:ilvl="4">
      <w:start w:val="1"/>
      <w:numFmt w:val="bullet"/>
      <w:lvlText w:val="o"/>
      <w:lvlJc w:val="left"/>
      <w:pPr>
        <w:tabs>
          <w:tab w:val="num" w:pos="3950"/>
        </w:tabs>
        <w:ind w:left="3950" w:hanging="360"/>
      </w:pPr>
      <w:rPr>
        <w:rFonts w:ascii="Courier New" w:hAnsi="Courier New" w:cs="Courier New"/>
      </w:rPr>
    </w:lvl>
    <w:lvl w:ilvl="5">
      <w:start w:val="1"/>
      <w:numFmt w:val="bullet"/>
      <w:lvlText w:val=""/>
      <w:lvlJc w:val="left"/>
      <w:pPr>
        <w:tabs>
          <w:tab w:val="num" w:pos="4670"/>
        </w:tabs>
        <w:ind w:left="4670" w:hanging="360"/>
      </w:pPr>
      <w:rPr>
        <w:rFonts w:ascii="Wingdings" w:hAnsi="Wingdings" w:cs="Wingdings"/>
      </w:rPr>
    </w:lvl>
    <w:lvl w:ilvl="6">
      <w:start w:val="1"/>
      <w:numFmt w:val="bullet"/>
      <w:lvlText w:val=""/>
      <w:lvlJc w:val="left"/>
      <w:pPr>
        <w:tabs>
          <w:tab w:val="num" w:pos="5390"/>
        </w:tabs>
        <w:ind w:left="5390" w:hanging="360"/>
      </w:pPr>
      <w:rPr>
        <w:rFonts w:ascii="Symbol" w:hAnsi="Symbol" w:cs="Symbol"/>
      </w:rPr>
    </w:lvl>
    <w:lvl w:ilvl="7">
      <w:start w:val="1"/>
      <w:numFmt w:val="bullet"/>
      <w:lvlText w:val="o"/>
      <w:lvlJc w:val="left"/>
      <w:pPr>
        <w:tabs>
          <w:tab w:val="num" w:pos="6110"/>
        </w:tabs>
        <w:ind w:left="6110" w:hanging="360"/>
      </w:pPr>
      <w:rPr>
        <w:rFonts w:ascii="Courier New" w:hAnsi="Courier New" w:cs="Courier New"/>
      </w:rPr>
    </w:lvl>
    <w:lvl w:ilvl="8">
      <w:start w:val="1"/>
      <w:numFmt w:val="bullet"/>
      <w:lvlText w:val=""/>
      <w:lvlJc w:val="left"/>
      <w:pPr>
        <w:tabs>
          <w:tab w:val="num" w:pos="6830"/>
        </w:tabs>
        <w:ind w:left="6830" w:hanging="360"/>
      </w:pPr>
      <w:rPr>
        <w:rFonts w:ascii="Wingdings" w:hAnsi="Wingdings" w:cs="Wingdings"/>
      </w:rPr>
    </w:lvl>
  </w:abstractNum>
  <w:abstractNum w:abstractNumId="3" w15:restartNumberingAfterBreak="0">
    <w:nsid w:val="00000015"/>
    <w:multiLevelType w:val="multilevel"/>
    <w:tmpl w:val="00000015"/>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DE7C82"/>
    <w:multiLevelType w:val="hybridMultilevel"/>
    <w:tmpl w:val="B12C7772"/>
    <w:lvl w:ilvl="0" w:tplc="8AFA362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102D6C"/>
    <w:multiLevelType w:val="hybridMultilevel"/>
    <w:tmpl w:val="18B8AFA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50677AB"/>
    <w:multiLevelType w:val="hybridMultilevel"/>
    <w:tmpl w:val="0D0AB9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4D33F8"/>
    <w:multiLevelType w:val="hybridMultilevel"/>
    <w:tmpl w:val="02D4D878"/>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8" w15:restartNumberingAfterBreak="0">
    <w:nsid w:val="07683F30"/>
    <w:multiLevelType w:val="hybridMultilevel"/>
    <w:tmpl w:val="8ECCD3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DC51B8"/>
    <w:multiLevelType w:val="hybridMultilevel"/>
    <w:tmpl w:val="0D0AB90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D6A4285"/>
    <w:multiLevelType w:val="hybridMultilevel"/>
    <w:tmpl w:val="9048C530"/>
    <w:lvl w:ilvl="0" w:tplc="04150011">
      <w:start w:val="1"/>
      <w:numFmt w:val="decimal"/>
      <w:lvlText w:val="%1)"/>
      <w:lvlJc w:val="left"/>
      <w:pPr>
        <w:ind w:left="720"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4E84311"/>
    <w:multiLevelType w:val="hybridMultilevel"/>
    <w:tmpl w:val="C0F05574"/>
    <w:lvl w:ilvl="0" w:tplc="FFFFFFFF">
      <w:start w:val="1"/>
      <w:numFmt w:val="decimal"/>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2" w15:restartNumberingAfterBreak="0">
    <w:nsid w:val="19D109E3"/>
    <w:multiLevelType w:val="multilevel"/>
    <w:tmpl w:val="A1FCD464"/>
    <w:lvl w:ilvl="0">
      <w:start w:val="1"/>
      <w:numFmt w:val="decimal"/>
      <w:lvlText w:val="%1."/>
      <w:lvlJc w:val="left"/>
      <w:pPr>
        <w:ind w:left="360" w:hanging="360"/>
      </w:pPr>
      <w:rPr>
        <w:b w:val="0"/>
        <w:bCs w:val="0"/>
        <w:color w:val="auto"/>
      </w:rPr>
    </w:lvl>
    <w:lvl w:ilvl="1">
      <w:start w:val="1"/>
      <w:numFmt w:val="decimal"/>
      <w:lvlText w:val="%2."/>
      <w:lvlJc w:val="left"/>
      <w:pPr>
        <w:ind w:left="720" w:hanging="360"/>
      </w:pPr>
    </w:lvl>
    <w:lvl w:ilvl="2">
      <w:start w:val="1"/>
      <w:numFmt w:val="decimal"/>
      <w:lvlText w:val="%3)"/>
      <w:lvlJc w:val="left"/>
      <w:pPr>
        <w:ind w:left="1495" w:hanging="360"/>
      </w:pPr>
    </w:lvl>
    <w:lvl w:ilvl="3">
      <w:start w:val="1"/>
      <w:numFmt w:val="decimal"/>
      <w:lvlText w:val="%4.2.1."/>
      <w:lvlJc w:val="left"/>
      <w:pPr>
        <w:ind w:left="1925" w:hanging="648"/>
      </w:pPr>
      <w:rPr>
        <w:rFonts w:hint="default"/>
        <w:b/>
        <w:bCs/>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A862AC0"/>
    <w:multiLevelType w:val="hybridMultilevel"/>
    <w:tmpl w:val="B8F62C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F46149"/>
    <w:multiLevelType w:val="hybridMultilevel"/>
    <w:tmpl w:val="547A23FC"/>
    <w:lvl w:ilvl="0" w:tplc="0415000F">
      <w:start w:val="1"/>
      <w:numFmt w:val="decimal"/>
      <w:lvlText w:val="%1."/>
      <w:lvlJc w:val="left"/>
      <w:pPr>
        <w:ind w:left="720" w:hanging="360"/>
      </w:pPr>
    </w:lvl>
    <w:lvl w:ilvl="1" w:tplc="D6BCA70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384E7A"/>
    <w:multiLevelType w:val="hybridMultilevel"/>
    <w:tmpl w:val="C38EBEEA"/>
    <w:lvl w:ilvl="0" w:tplc="0415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1F570989"/>
    <w:multiLevelType w:val="hybridMultilevel"/>
    <w:tmpl w:val="B3AEB57A"/>
    <w:lvl w:ilvl="0" w:tplc="FFFFFFFF">
      <w:start w:val="1"/>
      <w:numFmt w:val="decimal"/>
      <w:lvlText w:val="%1)"/>
      <w:lvlJc w:val="left"/>
      <w:pPr>
        <w:ind w:left="1146" w:hanging="360"/>
      </w:pPr>
      <w:rPr>
        <w:rFonts w:hint="default"/>
        <w:w w:val="100"/>
        <w:sz w:val="20"/>
        <w:szCs w:val="20"/>
      </w:rPr>
    </w:lvl>
    <w:lvl w:ilvl="1" w:tplc="FFFFFFFF" w:tentative="1">
      <w:start w:val="1"/>
      <w:numFmt w:val="lowerLetter"/>
      <w:lvlText w:val="%2."/>
      <w:lvlJc w:val="left"/>
      <w:pPr>
        <w:ind w:left="1866" w:hanging="360"/>
      </w:pPr>
    </w:lvl>
    <w:lvl w:ilvl="2" w:tplc="04150011">
      <w:start w:val="1"/>
      <w:numFmt w:val="decimal"/>
      <w:lvlText w:val="%3)"/>
      <w:lvlJc w:val="left"/>
      <w:pPr>
        <w:ind w:left="720"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7" w15:restartNumberingAfterBreak="0">
    <w:nsid w:val="239549F9"/>
    <w:multiLevelType w:val="hybridMultilevel"/>
    <w:tmpl w:val="378075B2"/>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273C6FC1"/>
    <w:multiLevelType w:val="hybridMultilevel"/>
    <w:tmpl w:val="C0F0557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9" w15:restartNumberingAfterBreak="0">
    <w:nsid w:val="27437AF7"/>
    <w:multiLevelType w:val="hybridMultilevel"/>
    <w:tmpl w:val="753298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7A06477"/>
    <w:multiLevelType w:val="hybridMultilevel"/>
    <w:tmpl w:val="C0F05574"/>
    <w:lvl w:ilvl="0" w:tplc="FFFFFFFF">
      <w:start w:val="1"/>
      <w:numFmt w:val="decimal"/>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21" w15:restartNumberingAfterBreak="0">
    <w:nsid w:val="2BFC1254"/>
    <w:multiLevelType w:val="hybridMultilevel"/>
    <w:tmpl w:val="E3D04ACE"/>
    <w:lvl w:ilvl="0" w:tplc="46A0BD30">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380ED3"/>
    <w:multiLevelType w:val="hybridMultilevel"/>
    <w:tmpl w:val="EA58EA9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2E4E3144"/>
    <w:multiLevelType w:val="hybridMultilevel"/>
    <w:tmpl w:val="695A0B1C"/>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00456B9"/>
    <w:multiLevelType w:val="hybridMultilevel"/>
    <w:tmpl w:val="0D0AB90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05F717C"/>
    <w:multiLevelType w:val="hybridMultilevel"/>
    <w:tmpl w:val="05D0519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31F54D6E"/>
    <w:multiLevelType w:val="hybridMultilevel"/>
    <w:tmpl w:val="59A8D4FE"/>
    <w:lvl w:ilvl="0" w:tplc="04150011">
      <w:start w:val="1"/>
      <w:numFmt w:val="decimal"/>
      <w:lvlText w:val="%1)"/>
      <w:lvlJc w:val="left"/>
      <w:pPr>
        <w:ind w:left="786" w:hanging="360"/>
      </w:pPr>
    </w:lvl>
    <w:lvl w:ilvl="1" w:tplc="FFFFFFFF">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7" w15:restartNumberingAfterBreak="0">
    <w:nsid w:val="35204F04"/>
    <w:multiLevelType w:val="hybridMultilevel"/>
    <w:tmpl w:val="A91C0B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9527DD"/>
    <w:multiLevelType w:val="multilevel"/>
    <w:tmpl w:val="00000015"/>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38C062C8"/>
    <w:multiLevelType w:val="hybridMultilevel"/>
    <w:tmpl w:val="9ABA5C68"/>
    <w:lvl w:ilvl="0" w:tplc="04150017">
      <w:start w:val="1"/>
      <w:numFmt w:val="lowerLetter"/>
      <w:lvlText w:val="%1)"/>
      <w:lvlJc w:val="left"/>
      <w:pPr>
        <w:ind w:left="1996" w:hanging="360"/>
      </w:pPr>
      <w:rPr>
        <w:rFont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0" w15:restartNumberingAfterBreak="0">
    <w:nsid w:val="3A7D7BB3"/>
    <w:multiLevelType w:val="hybridMultilevel"/>
    <w:tmpl w:val="A552EC1E"/>
    <w:lvl w:ilvl="0" w:tplc="04150011">
      <w:start w:val="1"/>
      <w:numFmt w:val="decimal"/>
      <w:lvlText w:val="%1)"/>
      <w:lvlJc w:val="left"/>
      <w:pPr>
        <w:ind w:left="720"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AB31B5F"/>
    <w:multiLevelType w:val="hybridMultilevel"/>
    <w:tmpl w:val="4CD61C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DD01731"/>
    <w:multiLevelType w:val="hybridMultilevel"/>
    <w:tmpl w:val="F1BEB846"/>
    <w:lvl w:ilvl="0" w:tplc="FFFFFFFF">
      <w:start w:val="1"/>
      <w:numFmt w:val="lowerLetter"/>
      <w:lvlText w:val="%1)"/>
      <w:lvlJc w:val="left"/>
      <w:pPr>
        <w:ind w:left="1866" w:hanging="360"/>
      </w:pPr>
    </w:lvl>
    <w:lvl w:ilvl="1" w:tplc="04150017">
      <w:start w:val="1"/>
      <w:numFmt w:val="lowerLetter"/>
      <w:lvlText w:val="%2)"/>
      <w:lvlJc w:val="left"/>
      <w:pPr>
        <w:ind w:left="2586" w:hanging="360"/>
      </w:pPr>
    </w:lvl>
    <w:lvl w:ilvl="2" w:tplc="FFFFFFFF" w:tentative="1">
      <w:start w:val="1"/>
      <w:numFmt w:val="lowerRoman"/>
      <w:lvlText w:val="%3."/>
      <w:lvlJc w:val="right"/>
      <w:pPr>
        <w:ind w:left="3306" w:hanging="180"/>
      </w:pPr>
    </w:lvl>
    <w:lvl w:ilvl="3" w:tplc="FFFFFFFF" w:tentative="1">
      <w:start w:val="1"/>
      <w:numFmt w:val="decimal"/>
      <w:lvlText w:val="%4."/>
      <w:lvlJc w:val="left"/>
      <w:pPr>
        <w:ind w:left="4026" w:hanging="360"/>
      </w:pPr>
    </w:lvl>
    <w:lvl w:ilvl="4" w:tplc="FFFFFFFF" w:tentative="1">
      <w:start w:val="1"/>
      <w:numFmt w:val="lowerLetter"/>
      <w:lvlText w:val="%5."/>
      <w:lvlJc w:val="left"/>
      <w:pPr>
        <w:ind w:left="4746" w:hanging="360"/>
      </w:pPr>
    </w:lvl>
    <w:lvl w:ilvl="5" w:tplc="FFFFFFFF" w:tentative="1">
      <w:start w:val="1"/>
      <w:numFmt w:val="lowerRoman"/>
      <w:lvlText w:val="%6."/>
      <w:lvlJc w:val="right"/>
      <w:pPr>
        <w:ind w:left="5466" w:hanging="180"/>
      </w:pPr>
    </w:lvl>
    <w:lvl w:ilvl="6" w:tplc="FFFFFFFF" w:tentative="1">
      <w:start w:val="1"/>
      <w:numFmt w:val="decimal"/>
      <w:lvlText w:val="%7."/>
      <w:lvlJc w:val="left"/>
      <w:pPr>
        <w:ind w:left="6186" w:hanging="360"/>
      </w:pPr>
    </w:lvl>
    <w:lvl w:ilvl="7" w:tplc="FFFFFFFF" w:tentative="1">
      <w:start w:val="1"/>
      <w:numFmt w:val="lowerLetter"/>
      <w:lvlText w:val="%8."/>
      <w:lvlJc w:val="left"/>
      <w:pPr>
        <w:ind w:left="6906" w:hanging="360"/>
      </w:pPr>
    </w:lvl>
    <w:lvl w:ilvl="8" w:tplc="FFFFFFFF" w:tentative="1">
      <w:start w:val="1"/>
      <w:numFmt w:val="lowerRoman"/>
      <w:lvlText w:val="%9."/>
      <w:lvlJc w:val="right"/>
      <w:pPr>
        <w:ind w:left="7626" w:hanging="180"/>
      </w:pPr>
    </w:lvl>
  </w:abstractNum>
  <w:abstractNum w:abstractNumId="33" w15:restartNumberingAfterBreak="0">
    <w:nsid w:val="3ED12139"/>
    <w:multiLevelType w:val="hybridMultilevel"/>
    <w:tmpl w:val="75A01F08"/>
    <w:lvl w:ilvl="0" w:tplc="04150017">
      <w:start w:val="1"/>
      <w:numFmt w:val="lowerLetter"/>
      <w:lvlText w:val="%1)"/>
      <w:lvlJc w:val="left"/>
      <w:pPr>
        <w:ind w:left="1996" w:hanging="360"/>
      </w:pPr>
      <w:rPr>
        <w:rFont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4" w15:restartNumberingAfterBreak="0">
    <w:nsid w:val="3F001CE8"/>
    <w:multiLevelType w:val="hybridMultilevel"/>
    <w:tmpl w:val="6CBA7B14"/>
    <w:lvl w:ilvl="0" w:tplc="04150017">
      <w:start w:val="1"/>
      <w:numFmt w:val="lowerLetter"/>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35" w15:restartNumberingAfterBreak="0">
    <w:nsid w:val="42C40F6A"/>
    <w:multiLevelType w:val="hybridMultilevel"/>
    <w:tmpl w:val="90A8F4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337505D"/>
    <w:multiLevelType w:val="hybridMultilevel"/>
    <w:tmpl w:val="79BE05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36C5A6E"/>
    <w:multiLevelType w:val="hybridMultilevel"/>
    <w:tmpl w:val="455C66B4"/>
    <w:lvl w:ilvl="0" w:tplc="701C5354">
      <w:start w:val="1"/>
      <w:numFmt w:val="decimal"/>
      <w:lvlText w:val="%1)"/>
      <w:lvlJc w:val="left"/>
      <w:pPr>
        <w:ind w:left="720" w:hanging="360"/>
      </w:pPr>
      <w:rPr>
        <w:rFonts w:hint="default"/>
        <w:w w:val="10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4E53C78"/>
    <w:multiLevelType w:val="hybridMultilevel"/>
    <w:tmpl w:val="93A6B7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D93CE7"/>
    <w:multiLevelType w:val="hybridMultilevel"/>
    <w:tmpl w:val="0D0AB90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8D66FB0"/>
    <w:multiLevelType w:val="hybridMultilevel"/>
    <w:tmpl w:val="0FB84C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E81719F"/>
    <w:multiLevelType w:val="hybridMultilevel"/>
    <w:tmpl w:val="F604A74E"/>
    <w:lvl w:ilvl="0" w:tplc="02F48C22">
      <w:start w:val="1"/>
      <w:numFmt w:val="decimal"/>
      <w:lvlText w:val="%1)"/>
      <w:lvlJc w:val="left"/>
      <w:pPr>
        <w:ind w:left="720" w:hanging="360"/>
      </w:pPr>
      <w:rPr>
        <w:rFonts w:hint="default"/>
        <w:w w:val="10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1446FA4"/>
    <w:multiLevelType w:val="hybridMultilevel"/>
    <w:tmpl w:val="9FB0BF6C"/>
    <w:lvl w:ilvl="0" w:tplc="04150011">
      <w:start w:val="1"/>
      <w:numFmt w:val="decimal"/>
      <w:lvlText w:val="%1)"/>
      <w:lvlJc w:val="left"/>
      <w:pPr>
        <w:ind w:left="1146" w:hanging="360"/>
      </w:pPr>
    </w:lvl>
    <w:lvl w:ilvl="1" w:tplc="0BCCDE58">
      <w:start w:val="1"/>
      <w:numFmt w:val="lowerLetter"/>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530C36BF"/>
    <w:multiLevelType w:val="hybridMultilevel"/>
    <w:tmpl w:val="425AF5F4"/>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75D40DB"/>
    <w:multiLevelType w:val="hybridMultilevel"/>
    <w:tmpl w:val="A91C0B9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7C7359C"/>
    <w:multiLevelType w:val="hybridMultilevel"/>
    <w:tmpl w:val="BBF4F1C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6" w15:restartNumberingAfterBreak="0">
    <w:nsid w:val="59D64172"/>
    <w:multiLevelType w:val="hybridMultilevel"/>
    <w:tmpl w:val="51382B1E"/>
    <w:lvl w:ilvl="0" w:tplc="A98AAC7E">
      <w:start w:val="1"/>
      <w:numFmt w:val="decimal"/>
      <w:lvlText w:val="%1."/>
      <w:lvlJc w:val="left"/>
      <w:pPr>
        <w:ind w:left="720" w:hanging="360"/>
      </w:pPr>
      <w:rPr>
        <w:rFonts w:ascii="Calibri" w:hAnsi="Calibri" w:cs="Calibri"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18C0E30"/>
    <w:multiLevelType w:val="hybridMultilevel"/>
    <w:tmpl w:val="D9B467A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65D85041"/>
    <w:multiLevelType w:val="multilevel"/>
    <w:tmpl w:val="A0DA5212"/>
    <w:lvl w:ilvl="0">
      <w:start w:val="1"/>
      <w:numFmt w:val="ordin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66440BEA"/>
    <w:multiLevelType w:val="hybridMultilevel"/>
    <w:tmpl w:val="3814AA04"/>
    <w:lvl w:ilvl="0" w:tplc="04150011">
      <w:start w:val="1"/>
      <w:numFmt w:val="decimal"/>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50" w15:restartNumberingAfterBreak="0">
    <w:nsid w:val="681238F4"/>
    <w:multiLevelType w:val="hybridMultilevel"/>
    <w:tmpl w:val="59B28A46"/>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1" w15:restartNumberingAfterBreak="0">
    <w:nsid w:val="683A33F2"/>
    <w:multiLevelType w:val="hybridMultilevel"/>
    <w:tmpl w:val="59A8D4FE"/>
    <w:lvl w:ilvl="0" w:tplc="FFFFFFFF">
      <w:start w:val="1"/>
      <w:numFmt w:val="decimal"/>
      <w:lvlText w:val="%1)"/>
      <w:lvlJc w:val="left"/>
      <w:pPr>
        <w:ind w:left="786" w:hanging="360"/>
      </w:pPr>
    </w:lvl>
    <w:lvl w:ilvl="1" w:tplc="FFFFFFFF">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52" w15:restartNumberingAfterBreak="0">
    <w:nsid w:val="68F43070"/>
    <w:multiLevelType w:val="hybridMultilevel"/>
    <w:tmpl w:val="7A765C18"/>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6AE06982"/>
    <w:multiLevelType w:val="hybridMultilevel"/>
    <w:tmpl w:val="4BA8C364"/>
    <w:lvl w:ilvl="0" w:tplc="87681778">
      <w:start w:val="1"/>
      <w:numFmt w:val="decimal"/>
      <w:lvlText w:val="%1)"/>
      <w:lvlJc w:val="left"/>
      <w:pPr>
        <w:ind w:left="1440" w:hanging="360"/>
      </w:pPr>
      <w:rPr>
        <w:rFonts w:asciiTheme="minorHAnsi" w:hAnsiTheme="minorHAnsi" w:cstheme="minorHAnsi" w:hint="default"/>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6AF222FD"/>
    <w:multiLevelType w:val="hybridMultilevel"/>
    <w:tmpl w:val="9BE8C3B2"/>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5" w15:restartNumberingAfterBreak="0">
    <w:nsid w:val="6C693E98"/>
    <w:multiLevelType w:val="hybridMultilevel"/>
    <w:tmpl w:val="B15A756A"/>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EFD37A8"/>
    <w:multiLevelType w:val="hybridMultilevel"/>
    <w:tmpl w:val="E00E2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1CF57D6"/>
    <w:multiLevelType w:val="hybridMultilevel"/>
    <w:tmpl w:val="F84E5F5C"/>
    <w:lvl w:ilvl="0" w:tplc="04150011">
      <w:start w:val="1"/>
      <w:numFmt w:val="decimal"/>
      <w:lvlText w:val="%1)"/>
      <w:lvlJc w:val="left"/>
      <w:pPr>
        <w:ind w:left="720" w:hanging="360"/>
      </w:pPr>
      <w:rPr>
        <w:rFonts w:hint="default"/>
        <w:w w:val="10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75231BEB"/>
    <w:multiLevelType w:val="hybridMultilevel"/>
    <w:tmpl w:val="6CBA7B14"/>
    <w:lvl w:ilvl="0" w:tplc="FFFFFFFF">
      <w:start w:val="1"/>
      <w:numFmt w:val="lowerLetter"/>
      <w:lvlText w:val="%1)"/>
      <w:lvlJc w:val="left"/>
      <w:pPr>
        <w:ind w:left="1797" w:hanging="360"/>
      </w:pPr>
    </w:lvl>
    <w:lvl w:ilvl="1" w:tplc="FFFFFFFF" w:tentative="1">
      <w:start w:val="1"/>
      <w:numFmt w:val="lowerLetter"/>
      <w:lvlText w:val="%2."/>
      <w:lvlJc w:val="left"/>
      <w:pPr>
        <w:ind w:left="2517" w:hanging="360"/>
      </w:pPr>
    </w:lvl>
    <w:lvl w:ilvl="2" w:tplc="FFFFFFFF" w:tentative="1">
      <w:start w:val="1"/>
      <w:numFmt w:val="lowerRoman"/>
      <w:lvlText w:val="%3."/>
      <w:lvlJc w:val="right"/>
      <w:pPr>
        <w:ind w:left="3237" w:hanging="180"/>
      </w:pPr>
    </w:lvl>
    <w:lvl w:ilvl="3" w:tplc="FFFFFFFF" w:tentative="1">
      <w:start w:val="1"/>
      <w:numFmt w:val="decimal"/>
      <w:lvlText w:val="%4."/>
      <w:lvlJc w:val="left"/>
      <w:pPr>
        <w:ind w:left="3957" w:hanging="360"/>
      </w:pPr>
    </w:lvl>
    <w:lvl w:ilvl="4" w:tplc="FFFFFFFF" w:tentative="1">
      <w:start w:val="1"/>
      <w:numFmt w:val="lowerLetter"/>
      <w:lvlText w:val="%5."/>
      <w:lvlJc w:val="left"/>
      <w:pPr>
        <w:ind w:left="4677" w:hanging="360"/>
      </w:pPr>
    </w:lvl>
    <w:lvl w:ilvl="5" w:tplc="FFFFFFFF" w:tentative="1">
      <w:start w:val="1"/>
      <w:numFmt w:val="lowerRoman"/>
      <w:lvlText w:val="%6."/>
      <w:lvlJc w:val="right"/>
      <w:pPr>
        <w:ind w:left="5397" w:hanging="180"/>
      </w:pPr>
    </w:lvl>
    <w:lvl w:ilvl="6" w:tplc="FFFFFFFF" w:tentative="1">
      <w:start w:val="1"/>
      <w:numFmt w:val="decimal"/>
      <w:lvlText w:val="%7."/>
      <w:lvlJc w:val="left"/>
      <w:pPr>
        <w:ind w:left="6117" w:hanging="360"/>
      </w:pPr>
    </w:lvl>
    <w:lvl w:ilvl="7" w:tplc="FFFFFFFF" w:tentative="1">
      <w:start w:val="1"/>
      <w:numFmt w:val="lowerLetter"/>
      <w:lvlText w:val="%8."/>
      <w:lvlJc w:val="left"/>
      <w:pPr>
        <w:ind w:left="6837" w:hanging="360"/>
      </w:pPr>
    </w:lvl>
    <w:lvl w:ilvl="8" w:tplc="FFFFFFFF" w:tentative="1">
      <w:start w:val="1"/>
      <w:numFmt w:val="lowerRoman"/>
      <w:lvlText w:val="%9."/>
      <w:lvlJc w:val="right"/>
      <w:pPr>
        <w:ind w:left="7557" w:hanging="180"/>
      </w:pPr>
    </w:lvl>
  </w:abstractNum>
  <w:abstractNum w:abstractNumId="59" w15:restartNumberingAfterBreak="0">
    <w:nsid w:val="760E467B"/>
    <w:multiLevelType w:val="hybridMultilevel"/>
    <w:tmpl w:val="90A8F4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7C6F036C"/>
    <w:multiLevelType w:val="hybridMultilevel"/>
    <w:tmpl w:val="E3DAC76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7D061C42"/>
    <w:multiLevelType w:val="hybridMultilevel"/>
    <w:tmpl w:val="9BE8C3B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2" w15:restartNumberingAfterBreak="0">
    <w:nsid w:val="7FE37017"/>
    <w:multiLevelType w:val="hybridMultilevel"/>
    <w:tmpl w:val="11D21456"/>
    <w:lvl w:ilvl="0" w:tplc="6DE2E3BC">
      <w:start w:val="1"/>
      <w:numFmt w:val="decimal"/>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550384368">
    <w:abstractNumId w:val="17"/>
  </w:num>
  <w:num w:numId="2" w16cid:durableId="1708068206">
    <w:abstractNumId w:val="27"/>
  </w:num>
  <w:num w:numId="3" w16cid:durableId="469397078">
    <w:abstractNumId w:val="13"/>
  </w:num>
  <w:num w:numId="4" w16cid:durableId="1311326324">
    <w:abstractNumId w:val="6"/>
  </w:num>
  <w:num w:numId="5" w16cid:durableId="2038967030">
    <w:abstractNumId w:val="21"/>
  </w:num>
  <w:num w:numId="6" w16cid:durableId="963734506">
    <w:abstractNumId w:val="3"/>
  </w:num>
  <w:num w:numId="7" w16cid:durableId="95486726">
    <w:abstractNumId w:val="53"/>
  </w:num>
  <w:num w:numId="8" w16cid:durableId="1606112228">
    <w:abstractNumId w:val="4"/>
  </w:num>
  <w:num w:numId="9" w16cid:durableId="1412776978">
    <w:abstractNumId w:val="42"/>
  </w:num>
  <w:num w:numId="10" w16cid:durableId="700128268">
    <w:abstractNumId w:val="60"/>
  </w:num>
  <w:num w:numId="11" w16cid:durableId="1751388283">
    <w:abstractNumId w:val="55"/>
  </w:num>
  <w:num w:numId="12" w16cid:durableId="906186961">
    <w:abstractNumId w:val="9"/>
  </w:num>
  <w:num w:numId="13" w16cid:durableId="2045866085">
    <w:abstractNumId w:val="44"/>
  </w:num>
  <w:num w:numId="14" w16cid:durableId="131404853">
    <w:abstractNumId w:val="36"/>
  </w:num>
  <w:num w:numId="15" w16cid:durableId="191111851">
    <w:abstractNumId w:val="43"/>
  </w:num>
  <w:num w:numId="16" w16cid:durableId="292490191">
    <w:abstractNumId w:val="52"/>
  </w:num>
  <w:num w:numId="17" w16cid:durableId="1097284891">
    <w:abstractNumId w:val="61"/>
  </w:num>
  <w:num w:numId="18" w16cid:durableId="848176012">
    <w:abstractNumId w:val="23"/>
  </w:num>
  <w:num w:numId="19" w16cid:durableId="834149528">
    <w:abstractNumId w:val="46"/>
  </w:num>
  <w:num w:numId="20" w16cid:durableId="802118784">
    <w:abstractNumId w:val="59"/>
  </w:num>
  <w:num w:numId="21" w16cid:durableId="1280720502">
    <w:abstractNumId w:val="32"/>
  </w:num>
  <w:num w:numId="22" w16cid:durableId="454106822">
    <w:abstractNumId w:val="35"/>
  </w:num>
  <w:num w:numId="23" w16cid:durableId="1762411193">
    <w:abstractNumId w:val="54"/>
  </w:num>
  <w:num w:numId="24" w16cid:durableId="388237281">
    <w:abstractNumId w:val="56"/>
  </w:num>
  <w:num w:numId="25" w16cid:durableId="1237782497">
    <w:abstractNumId w:val="26"/>
  </w:num>
  <w:num w:numId="26" w16cid:durableId="443816158">
    <w:abstractNumId w:val="19"/>
  </w:num>
  <w:num w:numId="27" w16cid:durableId="1314288382">
    <w:abstractNumId w:val="49"/>
  </w:num>
  <w:num w:numId="28" w16cid:durableId="1362584841">
    <w:abstractNumId w:val="48"/>
  </w:num>
  <w:num w:numId="29" w16cid:durableId="1430152074">
    <w:abstractNumId w:val="18"/>
  </w:num>
  <w:num w:numId="30" w16cid:durableId="582376785">
    <w:abstractNumId w:val="20"/>
  </w:num>
  <w:num w:numId="31" w16cid:durableId="430592840">
    <w:abstractNumId w:val="34"/>
  </w:num>
  <w:num w:numId="32" w16cid:durableId="384841988">
    <w:abstractNumId w:val="38"/>
  </w:num>
  <w:num w:numId="33" w16cid:durableId="2028603936">
    <w:abstractNumId w:val="31"/>
  </w:num>
  <w:num w:numId="34" w16cid:durableId="926036292">
    <w:abstractNumId w:val="40"/>
  </w:num>
  <w:num w:numId="35" w16cid:durableId="1302881237">
    <w:abstractNumId w:val="62"/>
  </w:num>
  <w:num w:numId="36" w16cid:durableId="1702852993">
    <w:abstractNumId w:val="45"/>
  </w:num>
  <w:num w:numId="37" w16cid:durableId="1785802219">
    <w:abstractNumId w:val="14"/>
  </w:num>
  <w:num w:numId="38" w16cid:durableId="178475620">
    <w:abstractNumId w:val="15"/>
  </w:num>
  <w:num w:numId="39" w16cid:durableId="1904683207">
    <w:abstractNumId w:val="50"/>
  </w:num>
  <w:num w:numId="40" w16cid:durableId="1024554282">
    <w:abstractNumId w:val="51"/>
  </w:num>
  <w:num w:numId="41" w16cid:durableId="861939844">
    <w:abstractNumId w:val="12"/>
  </w:num>
  <w:num w:numId="42" w16cid:durableId="1699744986">
    <w:abstractNumId w:val="47"/>
  </w:num>
  <w:num w:numId="43" w16cid:durableId="583879908">
    <w:abstractNumId w:val="10"/>
  </w:num>
  <w:num w:numId="44" w16cid:durableId="1736511092">
    <w:abstractNumId w:val="41"/>
  </w:num>
  <w:num w:numId="45" w16cid:durableId="417212724">
    <w:abstractNumId w:val="8"/>
  </w:num>
  <w:num w:numId="46" w16cid:durableId="378172056">
    <w:abstractNumId w:val="37"/>
  </w:num>
  <w:num w:numId="47" w16cid:durableId="892884729">
    <w:abstractNumId w:val="57"/>
  </w:num>
  <w:num w:numId="48" w16cid:durableId="621768708">
    <w:abstractNumId w:val="16"/>
  </w:num>
  <w:num w:numId="49" w16cid:durableId="1426808446">
    <w:abstractNumId w:val="30"/>
  </w:num>
  <w:num w:numId="50" w16cid:durableId="1551304855">
    <w:abstractNumId w:val="28"/>
  </w:num>
  <w:num w:numId="51" w16cid:durableId="996760642">
    <w:abstractNumId w:val="5"/>
  </w:num>
  <w:num w:numId="52" w16cid:durableId="15304914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517891967">
    <w:abstractNumId w:val="33"/>
  </w:num>
  <w:num w:numId="54" w16cid:durableId="1959603829">
    <w:abstractNumId w:val="29"/>
  </w:num>
  <w:num w:numId="55" w16cid:durableId="1490100910">
    <w:abstractNumId w:val="24"/>
  </w:num>
  <w:num w:numId="56" w16cid:durableId="135225501">
    <w:abstractNumId w:val="39"/>
  </w:num>
  <w:num w:numId="57" w16cid:durableId="1725787131">
    <w:abstractNumId w:val="25"/>
  </w:num>
  <w:num w:numId="58" w16cid:durableId="2071415209">
    <w:abstractNumId w:val="22"/>
  </w:num>
  <w:num w:numId="59" w16cid:durableId="1610971388">
    <w:abstractNumId w:val="11"/>
  </w:num>
  <w:num w:numId="60" w16cid:durableId="2100904765">
    <w:abstractNumId w:val="58"/>
  </w:num>
  <w:num w:numId="61" w16cid:durableId="520973609">
    <w:abstractNumId w:val="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2C0"/>
    <w:rsid w:val="0000605C"/>
    <w:rsid w:val="00006BC0"/>
    <w:rsid w:val="0001200D"/>
    <w:rsid w:val="0001546C"/>
    <w:rsid w:val="000172DA"/>
    <w:rsid w:val="00025458"/>
    <w:rsid w:val="00026B2E"/>
    <w:rsid w:val="00026EEC"/>
    <w:rsid w:val="000334FD"/>
    <w:rsid w:val="00035C2D"/>
    <w:rsid w:val="000367DD"/>
    <w:rsid w:val="00041E1C"/>
    <w:rsid w:val="00042E7F"/>
    <w:rsid w:val="00043B69"/>
    <w:rsid w:val="00044C09"/>
    <w:rsid w:val="00047D3F"/>
    <w:rsid w:val="000500FA"/>
    <w:rsid w:val="00051B7D"/>
    <w:rsid w:val="0007728A"/>
    <w:rsid w:val="000819F0"/>
    <w:rsid w:val="00081F9C"/>
    <w:rsid w:val="00083307"/>
    <w:rsid w:val="0009093A"/>
    <w:rsid w:val="00097E48"/>
    <w:rsid w:val="000A369B"/>
    <w:rsid w:val="000A4E92"/>
    <w:rsid w:val="000A703D"/>
    <w:rsid w:val="000B01E6"/>
    <w:rsid w:val="000B43FA"/>
    <w:rsid w:val="000B4754"/>
    <w:rsid w:val="000B6C86"/>
    <w:rsid w:val="000C21A0"/>
    <w:rsid w:val="000C795A"/>
    <w:rsid w:val="000F3A78"/>
    <w:rsid w:val="000F4496"/>
    <w:rsid w:val="001049C7"/>
    <w:rsid w:val="0010523B"/>
    <w:rsid w:val="001074C0"/>
    <w:rsid w:val="001179C1"/>
    <w:rsid w:val="00127AE7"/>
    <w:rsid w:val="001316FD"/>
    <w:rsid w:val="00131D1E"/>
    <w:rsid w:val="001327AC"/>
    <w:rsid w:val="00132E8A"/>
    <w:rsid w:val="00143601"/>
    <w:rsid w:val="00146978"/>
    <w:rsid w:val="00147624"/>
    <w:rsid w:val="0015289D"/>
    <w:rsid w:val="001670BE"/>
    <w:rsid w:val="00170B13"/>
    <w:rsid w:val="001757CD"/>
    <w:rsid w:val="001774CF"/>
    <w:rsid w:val="00177B26"/>
    <w:rsid w:val="00180941"/>
    <w:rsid w:val="00181CEF"/>
    <w:rsid w:val="00187F88"/>
    <w:rsid w:val="001A73DA"/>
    <w:rsid w:val="001B4E66"/>
    <w:rsid w:val="001B557D"/>
    <w:rsid w:val="001C040D"/>
    <w:rsid w:val="001C4125"/>
    <w:rsid w:val="001C47F1"/>
    <w:rsid w:val="001C5B77"/>
    <w:rsid w:val="001D29AD"/>
    <w:rsid w:val="001E44FA"/>
    <w:rsid w:val="001F23C8"/>
    <w:rsid w:val="001F37D2"/>
    <w:rsid w:val="002026EC"/>
    <w:rsid w:val="0020456E"/>
    <w:rsid w:val="002156BF"/>
    <w:rsid w:val="00215F8B"/>
    <w:rsid w:val="00222F91"/>
    <w:rsid w:val="0022300D"/>
    <w:rsid w:val="00223376"/>
    <w:rsid w:val="002258BB"/>
    <w:rsid w:val="002310CE"/>
    <w:rsid w:val="00231DC8"/>
    <w:rsid w:val="0023228B"/>
    <w:rsid w:val="00232650"/>
    <w:rsid w:val="00235389"/>
    <w:rsid w:val="002379A3"/>
    <w:rsid w:val="0024037C"/>
    <w:rsid w:val="00246366"/>
    <w:rsid w:val="00253744"/>
    <w:rsid w:val="00261624"/>
    <w:rsid w:val="00264174"/>
    <w:rsid w:val="00265265"/>
    <w:rsid w:val="00265BE7"/>
    <w:rsid w:val="00270509"/>
    <w:rsid w:val="00270A38"/>
    <w:rsid w:val="0027367C"/>
    <w:rsid w:val="00280824"/>
    <w:rsid w:val="0028257F"/>
    <w:rsid w:val="00283082"/>
    <w:rsid w:val="00286165"/>
    <w:rsid w:val="00291EF2"/>
    <w:rsid w:val="002925E2"/>
    <w:rsid w:val="00293CCF"/>
    <w:rsid w:val="00295087"/>
    <w:rsid w:val="002A5B4B"/>
    <w:rsid w:val="002B455B"/>
    <w:rsid w:val="002B4C93"/>
    <w:rsid w:val="002B4EB1"/>
    <w:rsid w:val="002B6AA5"/>
    <w:rsid w:val="002C22A0"/>
    <w:rsid w:val="002D7BDB"/>
    <w:rsid w:val="002E0613"/>
    <w:rsid w:val="002E2D63"/>
    <w:rsid w:val="003066C5"/>
    <w:rsid w:val="00306816"/>
    <w:rsid w:val="0032042D"/>
    <w:rsid w:val="00320E1B"/>
    <w:rsid w:val="00322390"/>
    <w:rsid w:val="00324B03"/>
    <w:rsid w:val="003261BB"/>
    <w:rsid w:val="0032688C"/>
    <w:rsid w:val="003416DA"/>
    <w:rsid w:val="00346A96"/>
    <w:rsid w:val="00350ABF"/>
    <w:rsid w:val="00357805"/>
    <w:rsid w:val="00363E79"/>
    <w:rsid w:val="003659A7"/>
    <w:rsid w:val="00365E09"/>
    <w:rsid w:val="0036623A"/>
    <w:rsid w:val="0037667C"/>
    <w:rsid w:val="00380E8B"/>
    <w:rsid w:val="00383E6A"/>
    <w:rsid w:val="003859E5"/>
    <w:rsid w:val="00391A1E"/>
    <w:rsid w:val="003941EF"/>
    <w:rsid w:val="003A6117"/>
    <w:rsid w:val="003A6F8A"/>
    <w:rsid w:val="003A6F90"/>
    <w:rsid w:val="003B332E"/>
    <w:rsid w:val="003C0BC6"/>
    <w:rsid w:val="003C4EEF"/>
    <w:rsid w:val="003D23A7"/>
    <w:rsid w:val="003E1264"/>
    <w:rsid w:val="003E3C67"/>
    <w:rsid w:val="003E7F95"/>
    <w:rsid w:val="003F63F4"/>
    <w:rsid w:val="004068B9"/>
    <w:rsid w:val="00412950"/>
    <w:rsid w:val="00414F49"/>
    <w:rsid w:val="004163A6"/>
    <w:rsid w:val="004225F6"/>
    <w:rsid w:val="0042265E"/>
    <w:rsid w:val="00423FC5"/>
    <w:rsid w:val="00427C88"/>
    <w:rsid w:val="004310BC"/>
    <w:rsid w:val="004339C1"/>
    <w:rsid w:val="00434B02"/>
    <w:rsid w:val="00445A9D"/>
    <w:rsid w:val="0044724C"/>
    <w:rsid w:val="00454A5C"/>
    <w:rsid w:val="004578DB"/>
    <w:rsid w:val="0046241A"/>
    <w:rsid w:val="00462A2C"/>
    <w:rsid w:val="004631B9"/>
    <w:rsid w:val="0047413D"/>
    <w:rsid w:val="0047525D"/>
    <w:rsid w:val="00477E6E"/>
    <w:rsid w:val="00483700"/>
    <w:rsid w:val="00495408"/>
    <w:rsid w:val="004A7469"/>
    <w:rsid w:val="004B0424"/>
    <w:rsid w:val="004B5CDB"/>
    <w:rsid w:val="004B7FC7"/>
    <w:rsid w:val="004C1007"/>
    <w:rsid w:val="004C1744"/>
    <w:rsid w:val="004C17B8"/>
    <w:rsid w:val="004C3FA1"/>
    <w:rsid w:val="004D7953"/>
    <w:rsid w:val="004E12FA"/>
    <w:rsid w:val="004E668F"/>
    <w:rsid w:val="004E6E98"/>
    <w:rsid w:val="004F1F24"/>
    <w:rsid w:val="004F240D"/>
    <w:rsid w:val="004F2555"/>
    <w:rsid w:val="004F36B5"/>
    <w:rsid w:val="004F3BE2"/>
    <w:rsid w:val="004F7937"/>
    <w:rsid w:val="00501D73"/>
    <w:rsid w:val="00505131"/>
    <w:rsid w:val="0052241A"/>
    <w:rsid w:val="00524DB4"/>
    <w:rsid w:val="005310D5"/>
    <w:rsid w:val="00536921"/>
    <w:rsid w:val="00540135"/>
    <w:rsid w:val="00543DB8"/>
    <w:rsid w:val="00544101"/>
    <w:rsid w:val="00551607"/>
    <w:rsid w:val="00551C9F"/>
    <w:rsid w:val="00552A70"/>
    <w:rsid w:val="00553509"/>
    <w:rsid w:val="0056736A"/>
    <w:rsid w:val="00571AD5"/>
    <w:rsid w:val="00571B02"/>
    <w:rsid w:val="005729E0"/>
    <w:rsid w:val="005745B5"/>
    <w:rsid w:val="00574948"/>
    <w:rsid w:val="00585060"/>
    <w:rsid w:val="00586345"/>
    <w:rsid w:val="00586668"/>
    <w:rsid w:val="00592E76"/>
    <w:rsid w:val="00593E47"/>
    <w:rsid w:val="00596D8A"/>
    <w:rsid w:val="005A27E7"/>
    <w:rsid w:val="005B44A4"/>
    <w:rsid w:val="005B6304"/>
    <w:rsid w:val="005C0A97"/>
    <w:rsid w:val="005C0B3A"/>
    <w:rsid w:val="005C4C86"/>
    <w:rsid w:val="005D6B97"/>
    <w:rsid w:val="005E14E5"/>
    <w:rsid w:val="005E37C5"/>
    <w:rsid w:val="005F41E9"/>
    <w:rsid w:val="005F66B9"/>
    <w:rsid w:val="006033D1"/>
    <w:rsid w:val="0060573F"/>
    <w:rsid w:val="00606500"/>
    <w:rsid w:val="0061357B"/>
    <w:rsid w:val="00614262"/>
    <w:rsid w:val="00614273"/>
    <w:rsid w:val="00620B5D"/>
    <w:rsid w:val="006246E8"/>
    <w:rsid w:val="00633D45"/>
    <w:rsid w:val="00647867"/>
    <w:rsid w:val="006528DD"/>
    <w:rsid w:val="006549D0"/>
    <w:rsid w:val="006563CF"/>
    <w:rsid w:val="0066063D"/>
    <w:rsid w:val="00662AF2"/>
    <w:rsid w:val="00663115"/>
    <w:rsid w:val="0066774F"/>
    <w:rsid w:val="0067537E"/>
    <w:rsid w:val="006819D1"/>
    <w:rsid w:val="00685EEB"/>
    <w:rsid w:val="00690517"/>
    <w:rsid w:val="00693942"/>
    <w:rsid w:val="00695253"/>
    <w:rsid w:val="00696107"/>
    <w:rsid w:val="00697F1E"/>
    <w:rsid w:val="006A64C1"/>
    <w:rsid w:val="006A7057"/>
    <w:rsid w:val="006B0C0D"/>
    <w:rsid w:val="006B31B3"/>
    <w:rsid w:val="006D56FB"/>
    <w:rsid w:val="006D583D"/>
    <w:rsid w:val="006E0CA4"/>
    <w:rsid w:val="006F20A1"/>
    <w:rsid w:val="006F3AC2"/>
    <w:rsid w:val="006F3EC8"/>
    <w:rsid w:val="007232EF"/>
    <w:rsid w:val="00726197"/>
    <w:rsid w:val="00740E7D"/>
    <w:rsid w:val="0074575A"/>
    <w:rsid w:val="00746C0D"/>
    <w:rsid w:val="007560BC"/>
    <w:rsid w:val="00763A3F"/>
    <w:rsid w:val="007664C8"/>
    <w:rsid w:val="007712BB"/>
    <w:rsid w:val="007738A6"/>
    <w:rsid w:val="0077539A"/>
    <w:rsid w:val="00775B0F"/>
    <w:rsid w:val="00776BC3"/>
    <w:rsid w:val="00791B48"/>
    <w:rsid w:val="00795293"/>
    <w:rsid w:val="007A75A6"/>
    <w:rsid w:val="007B5BC8"/>
    <w:rsid w:val="007C1C9D"/>
    <w:rsid w:val="007C66FC"/>
    <w:rsid w:val="007C67EA"/>
    <w:rsid w:val="007E49C3"/>
    <w:rsid w:val="007E5BCA"/>
    <w:rsid w:val="007E5FFB"/>
    <w:rsid w:val="007F1356"/>
    <w:rsid w:val="007F6A9B"/>
    <w:rsid w:val="0080324A"/>
    <w:rsid w:val="00826391"/>
    <w:rsid w:val="00834438"/>
    <w:rsid w:val="00853D9F"/>
    <w:rsid w:val="00853DF8"/>
    <w:rsid w:val="00855F07"/>
    <w:rsid w:val="00864966"/>
    <w:rsid w:val="00876B23"/>
    <w:rsid w:val="0088460D"/>
    <w:rsid w:val="00885E2B"/>
    <w:rsid w:val="00886733"/>
    <w:rsid w:val="00893AB6"/>
    <w:rsid w:val="008973C0"/>
    <w:rsid w:val="008A04B0"/>
    <w:rsid w:val="008A5A1F"/>
    <w:rsid w:val="008B5539"/>
    <w:rsid w:val="008C0E07"/>
    <w:rsid w:val="008C1ABB"/>
    <w:rsid w:val="008C3640"/>
    <w:rsid w:val="008C37DE"/>
    <w:rsid w:val="008C54AD"/>
    <w:rsid w:val="008C76DD"/>
    <w:rsid w:val="008D3614"/>
    <w:rsid w:val="008D439A"/>
    <w:rsid w:val="008D47DE"/>
    <w:rsid w:val="008D4BDA"/>
    <w:rsid w:val="008D6A1A"/>
    <w:rsid w:val="008E5BD5"/>
    <w:rsid w:val="008F67B2"/>
    <w:rsid w:val="00900DA5"/>
    <w:rsid w:val="009013F5"/>
    <w:rsid w:val="0090358A"/>
    <w:rsid w:val="00903EB8"/>
    <w:rsid w:val="00905A02"/>
    <w:rsid w:val="00907AF5"/>
    <w:rsid w:val="0091317A"/>
    <w:rsid w:val="00917C6C"/>
    <w:rsid w:val="00921496"/>
    <w:rsid w:val="00925263"/>
    <w:rsid w:val="00927D2A"/>
    <w:rsid w:val="0093114F"/>
    <w:rsid w:val="00943B73"/>
    <w:rsid w:val="00947AB9"/>
    <w:rsid w:val="00962148"/>
    <w:rsid w:val="009737D6"/>
    <w:rsid w:val="0098076D"/>
    <w:rsid w:val="009812B6"/>
    <w:rsid w:val="009913D1"/>
    <w:rsid w:val="00995576"/>
    <w:rsid w:val="009960EA"/>
    <w:rsid w:val="00996602"/>
    <w:rsid w:val="009A1FDD"/>
    <w:rsid w:val="009A6359"/>
    <w:rsid w:val="009A77A1"/>
    <w:rsid w:val="009D48AD"/>
    <w:rsid w:val="009D514E"/>
    <w:rsid w:val="009D60E3"/>
    <w:rsid w:val="009D6F1C"/>
    <w:rsid w:val="009E1552"/>
    <w:rsid w:val="009E1C19"/>
    <w:rsid w:val="009F081A"/>
    <w:rsid w:val="009F306D"/>
    <w:rsid w:val="00A07422"/>
    <w:rsid w:val="00A12052"/>
    <w:rsid w:val="00A12F74"/>
    <w:rsid w:val="00A171EA"/>
    <w:rsid w:val="00A17850"/>
    <w:rsid w:val="00A2342D"/>
    <w:rsid w:val="00A279D5"/>
    <w:rsid w:val="00A33618"/>
    <w:rsid w:val="00A34D72"/>
    <w:rsid w:val="00A351C9"/>
    <w:rsid w:val="00A402C0"/>
    <w:rsid w:val="00A41656"/>
    <w:rsid w:val="00A41E66"/>
    <w:rsid w:val="00A41F7C"/>
    <w:rsid w:val="00A42CB5"/>
    <w:rsid w:val="00A46382"/>
    <w:rsid w:val="00A51316"/>
    <w:rsid w:val="00A57A30"/>
    <w:rsid w:val="00A57B0D"/>
    <w:rsid w:val="00A633B7"/>
    <w:rsid w:val="00A65155"/>
    <w:rsid w:val="00A67DCC"/>
    <w:rsid w:val="00A74B8C"/>
    <w:rsid w:val="00A75235"/>
    <w:rsid w:val="00A7536D"/>
    <w:rsid w:val="00A75723"/>
    <w:rsid w:val="00A771B6"/>
    <w:rsid w:val="00A80668"/>
    <w:rsid w:val="00A80DE2"/>
    <w:rsid w:val="00A97AD0"/>
    <w:rsid w:val="00AA354C"/>
    <w:rsid w:val="00AB57E0"/>
    <w:rsid w:val="00AB5DF9"/>
    <w:rsid w:val="00AC003C"/>
    <w:rsid w:val="00AC06F8"/>
    <w:rsid w:val="00AC0C57"/>
    <w:rsid w:val="00AD0FF0"/>
    <w:rsid w:val="00AD3041"/>
    <w:rsid w:val="00AE2E95"/>
    <w:rsid w:val="00B016A0"/>
    <w:rsid w:val="00B0224A"/>
    <w:rsid w:val="00B046F4"/>
    <w:rsid w:val="00B04D8A"/>
    <w:rsid w:val="00B050E1"/>
    <w:rsid w:val="00B17643"/>
    <w:rsid w:val="00B23F11"/>
    <w:rsid w:val="00B267B4"/>
    <w:rsid w:val="00B30E81"/>
    <w:rsid w:val="00B31012"/>
    <w:rsid w:val="00B330C6"/>
    <w:rsid w:val="00B43DD0"/>
    <w:rsid w:val="00B476FC"/>
    <w:rsid w:val="00B50383"/>
    <w:rsid w:val="00B57A71"/>
    <w:rsid w:val="00B67A20"/>
    <w:rsid w:val="00B72F11"/>
    <w:rsid w:val="00B740C6"/>
    <w:rsid w:val="00B74B68"/>
    <w:rsid w:val="00B80158"/>
    <w:rsid w:val="00B80514"/>
    <w:rsid w:val="00B867D8"/>
    <w:rsid w:val="00B9112C"/>
    <w:rsid w:val="00B92AEF"/>
    <w:rsid w:val="00BA6858"/>
    <w:rsid w:val="00BB7E23"/>
    <w:rsid w:val="00BC6B3E"/>
    <w:rsid w:val="00BD1503"/>
    <w:rsid w:val="00BD3501"/>
    <w:rsid w:val="00BD4EBE"/>
    <w:rsid w:val="00BD5036"/>
    <w:rsid w:val="00BE1A5F"/>
    <w:rsid w:val="00BE4D31"/>
    <w:rsid w:val="00BE5614"/>
    <w:rsid w:val="00BF694D"/>
    <w:rsid w:val="00C00FF3"/>
    <w:rsid w:val="00C02776"/>
    <w:rsid w:val="00C02890"/>
    <w:rsid w:val="00C1011F"/>
    <w:rsid w:val="00C22C56"/>
    <w:rsid w:val="00C2423A"/>
    <w:rsid w:val="00C26700"/>
    <w:rsid w:val="00C307A8"/>
    <w:rsid w:val="00C34BE2"/>
    <w:rsid w:val="00C3703C"/>
    <w:rsid w:val="00C37A4C"/>
    <w:rsid w:val="00C41F6F"/>
    <w:rsid w:val="00C443C5"/>
    <w:rsid w:val="00C46101"/>
    <w:rsid w:val="00C638F1"/>
    <w:rsid w:val="00C65BCD"/>
    <w:rsid w:val="00C67FD1"/>
    <w:rsid w:val="00C76650"/>
    <w:rsid w:val="00C77632"/>
    <w:rsid w:val="00C77971"/>
    <w:rsid w:val="00C92653"/>
    <w:rsid w:val="00C92F92"/>
    <w:rsid w:val="00C97EE2"/>
    <w:rsid w:val="00CA390E"/>
    <w:rsid w:val="00CA65D1"/>
    <w:rsid w:val="00CA71DF"/>
    <w:rsid w:val="00CA7F77"/>
    <w:rsid w:val="00CB0C6D"/>
    <w:rsid w:val="00CB1CBA"/>
    <w:rsid w:val="00CB34C4"/>
    <w:rsid w:val="00CC2F94"/>
    <w:rsid w:val="00CC3AE8"/>
    <w:rsid w:val="00CC42E7"/>
    <w:rsid w:val="00CD5512"/>
    <w:rsid w:val="00CE4D8D"/>
    <w:rsid w:val="00CE7395"/>
    <w:rsid w:val="00CF2800"/>
    <w:rsid w:val="00CF5B18"/>
    <w:rsid w:val="00D0280F"/>
    <w:rsid w:val="00D04222"/>
    <w:rsid w:val="00D05A61"/>
    <w:rsid w:val="00D107E4"/>
    <w:rsid w:val="00D13DF7"/>
    <w:rsid w:val="00D2025D"/>
    <w:rsid w:val="00D21806"/>
    <w:rsid w:val="00D2529D"/>
    <w:rsid w:val="00D30BAF"/>
    <w:rsid w:val="00D31512"/>
    <w:rsid w:val="00D32CFA"/>
    <w:rsid w:val="00D40241"/>
    <w:rsid w:val="00D41D10"/>
    <w:rsid w:val="00D470B5"/>
    <w:rsid w:val="00D515F4"/>
    <w:rsid w:val="00D5212D"/>
    <w:rsid w:val="00D52153"/>
    <w:rsid w:val="00D53113"/>
    <w:rsid w:val="00D55370"/>
    <w:rsid w:val="00D66814"/>
    <w:rsid w:val="00D72163"/>
    <w:rsid w:val="00D81144"/>
    <w:rsid w:val="00D83AAE"/>
    <w:rsid w:val="00D83E95"/>
    <w:rsid w:val="00DA676F"/>
    <w:rsid w:val="00DA753C"/>
    <w:rsid w:val="00DB7B27"/>
    <w:rsid w:val="00DC3840"/>
    <w:rsid w:val="00DC7837"/>
    <w:rsid w:val="00DC79E1"/>
    <w:rsid w:val="00DE1685"/>
    <w:rsid w:val="00DE1A79"/>
    <w:rsid w:val="00DE1EDF"/>
    <w:rsid w:val="00DE3203"/>
    <w:rsid w:val="00DE46F8"/>
    <w:rsid w:val="00DF1BA1"/>
    <w:rsid w:val="00DF3A05"/>
    <w:rsid w:val="00E03010"/>
    <w:rsid w:val="00E10F06"/>
    <w:rsid w:val="00E11311"/>
    <w:rsid w:val="00E13110"/>
    <w:rsid w:val="00E137D0"/>
    <w:rsid w:val="00E158D2"/>
    <w:rsid w:val="00E1597C"/>
    <w:rsid w:val="00E31590"/>
    <w:rsid w:val="00E315FA"/>
    <w:rsid w:val="00E3189A"/>
    <w:rsid w:val="00E343D3"/>
    <w:rsid w:val="00E35D2E"/>
    <w:rsid w:val="00E36663"/>
    <w:rsid w:val="00E411B4"/>
    <w:rsid w:val="00E51262"/>
    <w:rsid w:val="00E569C3"/>
    <w:rsid w:val="00E57510"/>
    <w:rsid w:val="00E61271"/>
    <w:rsid w:val="00E62761"/>
    <w:rsid w:val="00E661AA"/>
    <w:rsid w:val="00E70AC1"/>
    <w:rsid w:val="00E76A33"/>
    <w:rsid w:val="00E81438"/>
    <w:rsid w:val="00E8340A"/>
    <w:rsid w:val="00E86A6D"/>
    <w:rsid w:val="00E95BB4"/>
    <w:rsid w:val="00EA19DA"/>
    <w:rsid w:val="00EB5E7E"/>
    <w:rsid w:val="00EB78B1"/>
    <w:rsid w:val="00EC22C5"/>
    <w:rsid w:val="00EC4717"/>
    <w:rsid w:val="00EC5B1E"/>
    <w:rsid w:val="00EC6523"/>
    <w:rsid w:val="00ED487B"/>
    <w:rsid w:val="00ED7709"/>
    <w:rsid w:val="00ED7FA2"/>
    <w:rsid w:val="00EE4163"/>
    <w:rsid w:val="00EE5572"/>
    <w:rsid w:val="00EE6EBC"/>
    <w:rsid w:val="00EF6A8C"/>
    <w:rsid w:val="00EF704A"/>
    <w:rsid w:val="00F017BE"/>
    <w:rsid w:val="00F0753D"/>
    <w:rsid w:val="00F106BC"/>
    <w:rsid w:val="00F11C55"/>
    <w:rsid w:val="00F12353"/>
    <w:rsid w:val="00F12AD5"/>
    <w:rsid w:val="00F1430F"/>
    <w:rsid w:val="00F149E6"/>
    <w:rsid w:val="00F15283"/>
    <w:rsid w:val="00F20315"/>
    <w:rsid w:val="00F27A5D"/>
    <w:rsid w:val="00F27F88"/>
    <w:rsid w:val="00F3179B"/>
    <w:rsid w:val="00F372DD"/>
    <w:rsid w:val="00F37BDE"/>
    <w:rsid w:val="00F42E15"/>
    <w:rsid w:val="00F4493B"/>
    <w:rsid w:val="00F45F25"/>
    <w:rsid w:val="00F46B13"/>
    <w:rsid w:val="00F501BF"/>
    <w:rsid w:val="00F53327"/>
    <w:rsid w:val="00F535FB"/>
    <w:rsid w:val="00F56A6A"/>
    <w:rsid w:val="00F60085"/>
    <w:rsid w:val="00F633BD"/>
    <w:rsid w:val="00F65203"/>
    <w:rsid w:val="00F65E82"/>
    <w:rsid w:val="00F72791"/>
    <w:rsid w:val="00F73523"/>
    <w:rsid w:val="00F75F9F"/>
    <w:rsid w:val="00F80B91"/>
    <w:rsid w:val="00F86169"/>
    <w:rsid w:val="00F86CEB"/>
    <w:rsid w:val="00F93FEB"/>
    <w:rsid w:val="00F977B5"/>
    <w:rsid w:val="00FA606E"/>
    <w:rsid w:val="00FB2CD9"/>
    <w:rsid w:val="00FC04C4"/>
    <w:rsid w:val="00FC4FE1"/>
    <w:rsid w:val="00FD1A50"/>
    <w:rsid w:val="00FD36C3"/>
    <w:rsid w:val="00FD3931"/>
    <w:rsid w:val="00FD4675"/>
    <w:rsid w:val="00FE4037"/>
    <w:rsid w:val="00FE53F5"/>
    <w:rsid w:val="00FE59F2"/>
    <w:rsid w:val="00FF778D"/>
    <w:rsid w:val="00FF77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F6DE6D"/>
  <w15:chartTrackingRefBased/>
  <w15:docId w15:val="{C88D992C-CB45-4781-AB66-8D7CCC773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1ABB"/>
    <w:pPr>
      <w:suppressAutoHyphens/>
    </w:pPr>
    <w:rPr>
      <w:rFonts w:ascii="Times New Roman" w:eastAsia="Times New Roman" w:hAnsi="Times New Roman"/>
      <w:lang w:eastAsia="ar-SA"/>
    </w:rPr>
  </w:style>
  <w:style w:type="paragraph" w:styleId="Nagwek1">
    <w:name w:val="heading 1"/>
    <w:basedOn w:val="Normalny"/>
    <w:next w:val="Normalny"/>
    <w:link w:val="Nagwek1Znak"/>
    <w:uiPriority w:val="9"/>
    <w:qFormat/>
    <w:rsid w:val="00235389"/>
    <w:pPr>
      <w:keepNext/>
      <w:spacing w:before="240" w:after="60"/>
      <w:jc w:val="center"/>
      <w:outlineLvl w:val="0"/>
    </w:pPr>
    <w:rPr>
      <w:rFonts w:ascii="Calibri" w:hAnsi="Calibri"/>
      <w:b/>
      <w:bCs/>
      <w:kern w:val="32"/>
      <w:sz w:val="28"/>
      <w:szCs w:val="32"/>
    </w:rPr>
  </w:style>
  <w:style w:type="paragraph" w:styleId="Nagwek2">
    <w:name w:val="heading 2"/>
    <w:basedOn w:val="Normalny"/>
    <w:next w:val="Normalny"/>
    <w:link w:val="Nagwek2Znak"/>
    <w:uiPriority w:val="9"/>
    <w:unhideWhenUsed/>
    <w:qFormat/>
    <w:rsid w:val="00235389"/>
    <w:pPr>
      <w:keepNext/>
      <w:spacing w:before="240" w:after="60"/>
      <w:jc w:val="center"/>
      <w:outlineLvl w:val="1"/>
    </w:pPr>
    <w:rPr>
      <w:rFonts w:ascii="Calibri" w:hAnsi="Calibri"/>
      <w:b/>
      <w:bCs/>
      <w:iCs/>
      <w:sz w:val="24"/>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Obiekt,BulletC,Akapit z listą31,NOWY,Akapit z listą32,Akapit z listą3,L1,Numerowanie,List Paragraph,2 heading,A_wyliczenie,K-P_odwolanie,Akapit z listą5,maz_wyliczenie,opis dzialania,Tytuł_procedury,Punktator,Normalny2,Norm"/>
    <w:basedOn w:val="Normalny"/>
    <w:link w:val="AkapitzlistZnak"/>
    <w:uiPriority w:val="34"/>
    <w:qFormat/>
    <w:rsid w:val="00A402C0"/>
    <w:pPr>
      <w:suppressAutoHyphens w:val="0"/>
      <w:ind w:left="720"/>
      <w:contextualSpacing/>
    </w:pPr>
    <w:rPr>
      <w:sz w:val="24"/>
      <w:szCs w:val="24"/>
      <w:lang w:eastAsia="pl-PL"/>
    </w:rPr>
  </w:style>
  <w:style w:type="paragraph" w:styleId="Tekstdymka">
    <w:name w:val="Balloon Text"/>
    <w:basedOn w:val="Normalny"/>
    <w:link w:val="TekstdymkaZnak"/>
    <w:uiPriority w:val="99"/>
    <w:semiHidden/>
    <w:unhideWhenUsed/>
    <w:rsid w:val="00D515F4"/>
    <w:rPr>
      <w:rFonts w:ascii="Tahoma" w:hAnsi="Tahoma"/>
      <w:sz w:val="16"/>
      <w:szCs w:val="16"/>
      <w:lang w:val="x-none"/>
    </w:rPr>
  </w:style>
  <w:style w:type="character" w:customStyle="1" w:styleId="TekstdymkaZnak">
    <w:name w:val="Tekst dymka Znak"/>
    <w:link w:val="Tekstdymka"/>
    <w:uiPriority w:val="99"/>
    <w:semiHidden/>
    <w:rsid w:val="00D515F4"/>
    <w:rPr>
      <w:rFonts w:ascii="Tahoma" w:eastAsia="Times New Roman" w:hAnsi="Tahoma" w:cs="Tahoma"/>
      <w:sz w:val="16"/>
      <w:szCs w:val="16"/>
      <w:lang w:eastAsia="ar-SA"/>
    </w:rPr>
  </w:style>
  <w:style w:type="paragraph" w:customStyle="1" w:styleId="Default">
    <w:name w:val="Default"/>
    <w:rsid w:val="0077539A"/>
    <w:pPr>
      <w:autoSpaceDE w:val="0"/>
      <w:autoSpaceDN w:val="0"/>
      <w:adjustRightInd w:val="0"/>
    </w:pPr>
    <w:rPr>
      <w:rFonts w:ascii="Arial" w:hAnsi="Arial" w:cs="Arial"/>
      <w:color w:val="000000"/>
      <w:sz w:val="24"/>
      <w:szCs w:val="24"/>
    </w:rPr>
  </w:style>
  <w:style w:type="paragraph" w:styleId="Nagwek">
    <w:name w:val="header"/>
    <w:basedOn w:val="Normalny"/>
    <w:link w:val="NagwekZnak"/>
    <w:uiPriority w:val="99"/>
    <w:unhideWhenUsed/>
    <w:rsid w:val="0077539A"/>
    <w:pPr>
      <w:tabs>
        <w:tab w:val="center" w:pos="4536"/>
        <w:tab w:val="right" w:pos="9072"/>
      </w:tabs>
    </w:pPr>
    <w:rPr>
      <w:lang w:val="x-none"/>
    </w:rPr>
  </w:style>
  <w:style w:type="character" w:customStyle="1" w:styleId="NagwekZnak">
    <w:name w:val="Nagłówek Znak"/>
    <w:link w:val="Nagwek"/>
    <w:uiPriority w:val="99"/>
    <w:rsid w:val="0077539A"/>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77539A"/>
    <w:pPr>
      <w:tabs>
        <w:tab w:val="center" w:pos="4536"/>
        <w:tab w:val="right" w:pos="9072"/>
      </w:tabs>
    </w:pPr>
    <w:rPr>
      <w:lang w:val="x-none"/>
    </w:rPr>
  </w:style>
  <w:style w:type="character" w:customStyle="1" w:styleId="StopkaZnak">
    <w:name w:val="Stopka Znak"/>
    <w:link w:val="Stopka"/>
    <w:uiPriority w:val="99"/>
    <w:rsid w:val="0077539A"/>
    <w:rPr>
      <w:rFonts w:ascii="Times New Roman" w:eastAsia="Times New Roman" w:hAnsi="Times New Roman" w:cs="Times New Roman"/>
      <w:sz w:val="20"/>
      <w:szCs w:val="20"/>
      <w:lang w:eastAsia="ar-SA"/>
    </w:rPr>
  </w:style>
  <w:style w:type="paragraph" w:customStyle="1" w:styleId="paragraph">
    <w:name w:val="paragraph"/>
    <w:basedOn w:val="Normalny"/>
    <w:rsid w:val="00265265"/>
    <w:pPr>
      <w:suppressAutoHyphens w:val="0"/>
      <w:spacing w:before="100" w:beforeAutospacing="1" w:after="100" w:afterAutospacing="1"/>
    </w:pPr>
    <w:rPr>
      <w:sz w:val="24"/>
      <w:szCs w:val="24"/>
      <w:lang w:eastAsia="pl-PL"/>
    </w:rPr>
  </w:style>
  <w:style w:type="character" w:customStyle="1" w:styleId="normaltextrun">
    <w:name w:val="normaltextrun"/>
    <w:rsid w:val="00265265"/>
  </w:style>
  <w:style w:type="character" w:customStyle="1" w:styleId="spellingerror">
    <w:name w:val="spellingerror"/>
    <w:rsid w:val="00265265"/>
  </w:style>
  <w:style w:type="character" w:customStyle="1" w:styleId="scxw35763825">
    <w:name w:val="scxw35763825"/>
    <w:rsid w:val="00265265"/>
  </w:style>
  <w:style w:type="character" w:customStyle="1" w:styleId="eop">
    <w:name w:val="eop"/>
    <w:rsid w:val="00265265"/>
  </w:style>
  <w:style w:type="character" w:customStyle="1" w:styleId="scxw166129594">
    <w:name w:val="scxw166129594"/>
    <w:rsid w:val="00EC22C5"/>
  </w:style>
  <w:style w:type="character" w:customStyle="1" w:styleId="scxw89510067">
    <w:name w:val="scxw89510067"/>
    <w:rsid w:val="00EC22C5"/>
  </w:style>
  <w:style w:type="character" w:customStyle="1" w:styleId="scxw8277606">
    <w:name w:val="scxw8277606"/>
    <w:rsid w:val="00EC22C5"/>
  </w:style>
  <w:style w:type="character" w:customStyle="1" w:styleId="scxw260579513">
    <w:name w:val="scxw260579513"/>
    <w:rsid w:val="00EC22C5"/>
  </w:style>
  <w:style w:type="character" w:customStyle="1" w:styleId="scxw254101702">
    <w:name w:val="scxw254101702"/>
    <w:rsid w:val="00EC22C5"/>
  </w:style>
  <w:style w:type="character" w:customStyle="1" w:styleId="scxw164752941">
    <w:name w:val="scxw164752941"/>
    <w:rsid w:val="00EC22C5"/>
  </w:style>
  <w:style w:type="character" w:customStyle="1" w:styleId="scxw41998866">
    <w:name w:val="scxw41998866"/>
    <w:rsid w:val="00EC22C5"/>
  </w:style>
  <w:style w:type="character" w:customStyle="1" w:styleId="scxw156867222">
    <w:name w:val="scxw156867222"/>
    <w:rsid w:val="008C54AD"/>
  </w:style>
  <w:style w:type="character" w:customStyle="1" w:styleId="scxw95546855">
    <w:name w:val="scxw95546855"/>
    <w:rsid w:val="009A6359"/>
  </w:style>
  <w:style w:type="character" w:customStyle="1" w:styleId="Domylnaczcionkaakapitu1">
    <w:name w:val="Domyślna czcionka akapitu1"/>
    <w:rsid w:val="005E37C5"/>
  </w:style>
  <w:style w:type="paragraph" w:customStyle="1" w:styleId="Normalny1">
    <w:name w:val="Normalny1"/>
    <w:rsid w:val="005E37C5"/>
    <w:pPr>
      <w:widowControl w:val="0"/>
      <w:suppressAutoHyphens/>
      <w:spacing w:line="100" w:lineRule="atLeast"/>
    </w:pPr>
    <w:rPr>
      <w:rFonts w:ascii="Times New Roman" w:eastAsia="Times New Roman" w:hAnsi="Times New Roman" w:cs="Mangal"/>
      <w:kern w:val="1"/>
      <w:lang w:eastAsia="hi-IN" w:bidi="hi-IN"/>
    </w:rPr>
  </w:style>
  <w:style w:type="character" w:customStyle="1" w:styleId="AkapitzlistZnak">
    <w:name w:val="Akapit z listą Znak"/>
    <w:aliases w:val="normalny tekst Znak,Obiekt Znak,BulletC Znak,Akapit z listą31 Znak,NOWY Znak,Akapit z listą32 Znak,Akapit z listą3 Znak,L1 Znak,Numerowanie Znak,List Paragraph Znak,2 heading Znak,A_wyliczenie Znak,K-P_odwolanie Znak,Punktator Znak"/>
    <w:link w:val="Akapitzlist"/>
    <w:uiPriority w:val="34"/>
    <w:qFormat/>
    <w:locked/>
    <w:rsid w:val="00F106BC"/>
    <w:rPr>
      <w:rFonts w:ascii="Times New Roman" w:eastAsia="Times New Roman" w:hAnsi="Times New Roman"/>
      <w:sz w:val="24"/>
      <w:szCs w:val="24"/>
    </w:rPr>
  </w:style>
  <w:style w:type="paragraph" w:styleId="Tekstpodstawowy">
    <w:name w:val="Body Text"/>
    <w:basedOn w:val="Normalny"/>
    <w:link w:val="TekstpodstawowyZnak"/>
    <w:uiPriority w:val="99"/>
    <w:rsid w:val="00EF704A"/>
    <w:pPr>
      <w:jc w:val="both"/>
    </w:pPr>
    <w:rPr>
      <w:sz w:val="24"/>
      <w:szCs w:val="24"/>
      <w:lang w:eastAsia="zh-CN"/>
    </w:rPr>
  </w:style>
  <w:style w:type="character" w:customStyle="1" w:styleId="TekstpodstawowyZnak">
    <w:name w:val="Tekst podstawowy Znak"/>
    <w:link w:val="Tekstpodstawowy"/>
    <w:uiPriority w:val="99"/>
    <w:rsid w:val="00EF704A"/>
    <w:rPr>
      <w:rFonts w:ascii="Times New Roman" w:eastAsia="Times New Roman" w:hAnsi="Times New Roman"/>
      <w:sz w:val="24"/>
      <w:szCs w:val="24"/>
      <w:lang w:eastAsia="zh-CN"/>
    </w:rPr>
  </w:style>
  <w:style w:type="paragraph" w:styleId="Tekstprzypisudolnego">
    <w:name w:val="footnote text"/>
    <w:basedOn w:val="Normalny"/>
    <w:link w:val="TekstprzypisudolnegoZnak"/>
    <w:uiPriority w:val="99"/>
    <w:semiHidden/>
    <w:unhideWhenUsed/>
    <w:rsid w:val="00AD0FF0"/>
  </w:style>
  <w:style w:type="character" w:customStyle="1" w:styleId="TekstprzypisudolnegoZnak">
    <w:name w:val="Tekst przypisu dolnego Znak"/>
    <w:link w:val="Tekstprzypisudolnego"/>
    <w:uiPriority w:val="99"/>
    <w:semiHidden/>
    <w:rsid w:val="00AD0FF0"/>
    <w:rPr>
      <w:rFonts w:ascii="Times New Roman" w:eastAsia="Times New Roman" w:hAnsi="Times New Roman"/>
      <w:lang w:eastAsia="ar-SA"/>
    </w:rPr>
  </w:style>
  <w:style w:type="character" w:styleId="Odwoanieprzypisudolnego">
    <w:name w:val="footnote reference"/>
    <w:aliases w:val="Odwołanie przypisu"/>
    <w:uiPriority w:val="99"/>
    <w:rsid w:val="00AD0FF0"/>
    <w:rPr>
      <w:vertAlign w:val="superscript"/>
    </w:rPr>
  </w:style>
  <w:style w:type="paragraph" w:styleId="Bezodstpw">
    <w:name w:val="No Spacing"/>
    <w:uiPriority w:val="1"/>
    <w:qFormat/>
    <w:rsid w:val="00D41D10"/>
    <w:rPr>
      <w:rFonts w:cs="Arial"/>
      <w:sz w:val="22"/>
      <w:szCs w:val="22"/>
      <w:lang w:eastAsia="en-US"/>
    </w:rPr>
  </w:style>
  <w:style w:type="character" w:customStyle="1" w:styleId="Nagwek1Znak">
    <w:name w:val="Nagłówek 1 Znak"/>
    <w:link w:val="Nagwek1"/>
    <w:uiPriority w:val="9"/>
    <w:rsid w:val="00235389"/>
    <w:rPr>
      <w:rFonts w:ascii="Calibri" w:eastAsia="Times New Roman" w:hAnsi="Calibri" w:cs="Times New Roman"/>
      <w:b/>
      <w:bCs/>
      <w:kern w:val="32"/>
      <w:sz w:val="28"/>
      <w:szCs w:val="32"/>
      <w:lang w:eastAsia="ar-SA"/>
    </w:rPr>
  </w:style>
  <w:style w:type="character" w:customStyle="1" w:styleId="Nagwek2Znak">
    <w:name w:val="Nagłówek 2 Znak"/>
    <w:link w:val="Nagwek2"/>
    <w:uiPriority w:val="9"/>
    <w:rsid w:val="00235389"/>
    <w:rPr>
      <w:rFonts w:ascii="Calibri" w:eastAsia="Times New Roman" w:hAnsi="Calibri" w:cs="Times New Roman"/>
      <w:b/>
      <w:bCs/>
      <w:iCs/>
      <w:sz w:val="24"/>
      <w:szCs w:val="28"/>
      <w:lang w:eastAsia="ar-SA"/>
    </w:rPr>
  </w:style>
  <w:style w:type="table" w:styleId="Tabela-Siatka">
    <w:name w:val="Table Grid"/>
    <w:basedOn w:val="Standardowy"/>
    <w:uiPriority w:val="59"/>
    <w:rsid w:val="00B310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5ciemnaakcent1">
    <w:name w:val="Grid Table 5 Dark Accent 1"/>
    <w:basedOn w:val="Standardowy"/>
    <w:uiPriority w:val="50"/>
    <w:rsid w:val="00B31012"/>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styleId="Tabelasiatki5ciemna">
    <w:name w:val="Grid Table 5 Dark"/>
    <w:basedOn w:val="Standardowy"/>
    <w:uiPriority w:val="50"/>
    <w:rsid w:val="00B31012"/>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styleId="Tabelasiatki5ciemnaakcent3">
    <w:name w:val="Grid Table 5 Dark Accent 3"/>
    <w:basedOn w:val="Standardowy"/>
    <w:uiPriority w:val="50"/>
    <w:rsid w:val="00B31012"/>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styleId="Kolorowasiatkaakcent3">
    <w:name w:val="Colorful Grid Accent 3"/>
    <w:basedOn w:val="Standardowy"/>
    <w:uiPriority w:val="73"/>
    <w:rsid w:val="00B31012"/>
    <w:rPr>
      <w:color w:val="000000"/>
    </w:rPr>
    <w:tblPr>
      <w:tblStyleRowBandSize w:val="1"/>
      <w:tblStyleColBandSize w:val="1"/>
      <w:tblBorders>
        <w:insideH w:val="single" w:sz="4" w:space="0" w:color="FFFFFF"/>
      </w:tblBorders>
    </w:tblPr>
    <w:tcPr>
      <w:shd w:val="clear" w:color="auto" w:fill="EDEDED"/>
    </w:tcPr>
    <w:tblStylePr w:type="firstRow">
      <w:rPr>
        <w:b/>
        <w:bCs/>
      </w:rPr>
      <w:tblPr/>
      <w:tcPr>
        <w:shd w:val="clear" w:color="auto" w:fill="DBDBDB"/>
      </w:tcPr>
    </w:tblStylePr>
    <w:tblStylePr w:type="lastRow">
      <w:rPr>
        <w:b/>
        <w:bCs/>
        <w:color w:val="000000"/>
      </w:rPr>
      <w:tblPr/>
      <w:tcPr>
        <w:shd w:val="clear" w:color="auto" w:fill="DBDBDB"/>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character" w:styleId="Odwoaniedokomentarza">
    <w:name w:val="annotation reference"/>
    <w:semiHidden/>
    <w:unhideWhenUsed/>
    <w:rsid w:val="00D13DF7"/>
    <w:rPr>
      <w:sz w:val="16"/>
      <w:szCs w:val="16"/>
    </w:rPr>
  </w:style>
  <w:style w:type="paragraph" w:styleId="Tekstkomentarza">
    <w:name w:val="annotation text"/>
    <w:basedOn w:val="Normalny"/>
    <w:link w:val="TekstkomentarzaZnak"/>
    <w:uiPriority w:val="99"/>
    <w:unhideWhenUsed/>
    <w:rsid w:val="00D13DF7"/>
    <w:pPr>
      <w:suppressAutoHyphens w:val="0"/>
      <w:spacing w:after="200"/>
    </w:pPr>
    <w:rPr>
      <w:rFonts w:ascii="Calibri" w:eastAsia="Calibri" w:hAnsi="Calibri" w:cs="Arial"/>
      <w:lang w:eastAsia="en-US"/>
    </w:rPr>
  </w:style>
  <w:style w:type="character" w:customStyle="1" w:styleId="TekstkomentarzaZnak">
    <w:name w:val="Tekst komentarza Znak"/>
    <w:link w:val="Tekstkomentarza"/>
    <w:uiPriority w:val="99"/>
    <w:rsid w:val="00D13DF7"/>
    <w:rPr>
      <w:rFonts w:cs="Arial"/>
      <w:lang w:eastAsia="en-US"/>
    </w:rPr>
  </w:style>
  <w:style w:type="paragraph" w:styleId="Tematkomentarza">
    <w:name w:val="annotation subject"/>
    <w:basedOn w:val="Tekstkomentarza"/>
    <w:next w:val="Tekstkomentarza"/>
    <w:link w:val="TematkomentarzaZnak"/>
    <w:uiPriority w:val="99"/>
    <w:semiHidden/>
    <w:unhideWhenUsed/>
    <w:rsid w:val="00E411B4"/>
    <w:pPr>
      <w:suppressAutoHyphens/>
      <w:spacing w:after="0"/>
    </w:pPr>
    <w:rPr>
      <w:rFonts w:ascii="Times New Roman" w:eastAsia="Times New Roman" w:hAnsi="Times New Roman" w:cs="Times New Roman"/>
      <w:b/>
      <w:bCs/>
      <w:lang w:eastAsia="ar-SA"/>
    </w:rPr>
  </w:style>
  <w:style w:type="character" w:customStyle="1" w:styleId="TematkomentarzaZnak">
    <w:name w:val="Temat komentarza Znak"/>
    <w:link w:val="Tematkomentarza"/>
    <w:uiPriority w:val="99"/>
    <w:semiHidden/>
    <w:rsid w:val="00E411B4"/>
    <w:rPr>
      <w:rFonts w:ascii="Times New Roman" w:eastAsia="Times New Roman" w:hAnsi="Times New Roman" w:cs="Arial"/>
      <w:b/>
      <w:bCs/>
      <w:lang w:eastAsia="ar-SA"/>
    </w:rPr>
  </w:style>
  <w:style w:type="character" w:styleId="Hipercze">
    <w:name w:val="Hyperlink"/>
    <w:uiPriority w:val="99"/>
    <w:unhideWhenUsed/>
    <w:rsid w:val="00146978"/>
    <w:rPr>
      <w:color w:val="0000FF"/>
      <w:u w:val="single"/>
    </w:rPr>
  </w:style>
  <w:style w:type="paragraph" w:styleId="Poprawka">
    <w:name w:val="Revision"/>
    <w:hidden/>
    <w:uiPriority w:val="99"/>
    <w:semiHidden/>
    <w:rsid w:val="00F65E82"/>
    <w:rPr>
      <w:rFonts w:ascii="Times New Roman" w:eastAsia="Times New Roman" w:hAnsi="Times New Roman"/>
      <w:lang w:eastAsia="ar-SA"/>
    </w:rPr>
  </w:style>
  <w:style w:type="character" w:styleId="Nierozpoznanawzmianka">
    <w:name w:val="Unresolved Mention"/>
    <w:basedOn w:val="Domylnaczcionkaakapitu"/>
    <w:uiPriority w:val="99"/>
    <w:semiHidden/>
    <w:unhideWhenUsed/>
    <w:rsid w:val="001774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5695459">
      <w:bodyDiv w:val="1"/>
      <w:marLeft w:val="0"/>
      <w:marRight w:val="0"/>
      <w:marTop w:val="0"/>
      <w:marBottom w:val="0"/>
      <w:divBdr>
        <w:top w:val="none" w:sz="0" w:space="0" w:color="auto"/>
        <w:left w:val="none" w:sz="0" w:space="0" w:color="auto"/>
        <w:bottom w:val="none" w:sz="0" w:space="0" w:color="auto"/>
        <w:right w:val="none" w:sz="0" w:space="0" w:color="auto"/>
      </w:divBdr>
    </w:div>
    <w:div w:id="602229961">
      <w:bodyDiv w:val="1"/>
      <w:marLeft w:val="0"/>
      <w:marRight w:val="0"/>
      <w:marTop w:val="0"/>
      <w:marBottom w:val="0"/>
      <w:divBdr>
        <w:top w:val="none" w:sz="0" w:space="0" w:color="auto"/>
        <w:left w:val="none" w:sz="0" w:space="0" w:color="auto"/>
        <w:bottom w:val="none" w:sz="0" w:space="0" w:color="auto"/>
        <w:right w:val="none" w:sz="0" w:space="0" w:color="auto"/>
      </w:divBdr>
    </w:div>
    <w:div w:id="1634362676">
      <w:bodyDiv w:val="1"/>
      <w:marLeft w:val="0"/>
      <w:marRight w:val="0"/>
      <w:marTop w:val="0"/>
      <w:marBottom w:val="0"/>
      <w:divBdr>
        <w:top w:val="none" w:sz="0" w:space="0" w:color="auto"/>
        <w:left w:val="none" w:sz="0" w:space="0" w:color="auto"/>
        <w:bottom w:val="none" w:sz="0" w:space="0" w:color="auto"/>
        <w:right w:val="none" w:sz="0" w:space="0" w:color="auto"/>
      </w:divBdr>
      <w:divsChild>
        <w:div w:id="732198362">
          <w:marLeft w:val="0"/>
          <w:marRight w:val="0"/>
          <w:marTop w:val="0"/>
          <w:marBottom w:val="0"/>
          <w:divBdr>
            <w:top w:val="none" w:sz="0" w:space="0" w:color="auto"/>
            <w:left w:val="none" w:sz="0" w:space="0" w:color="auto"/>
            <w:bottom w:val="none" w:sz="0" w:space="0" w:color="auto"/>
            <w:right w:val="none" w:sz="0" w:space="0" w:color="auto"/>
          </w:divBdr>
        </w:div>
        <w:div w:id="1602184454">
          <w:marLeft w:val="0"/>
          <w:marRight w:val="0"/>
          <w:marTop w:val="0"/>
          <w:marBottom w:val="0"/>
          <w:divBdr>
            <w:top w:val="none" w:sz="0" w:space="0" w:color="auto"/>
            <w:left w:val="none" w:sz="0" w:space="0" w:color="auto"/>
            <w:bottom w:val="none" w:sz="0" w:space="0" w:color="auto"/>
            <w:right w:val="none" w:sz="0" w:space="0" w:color="auto"/>
          </w:divBdr>
        </w:div>
      </w:divsChild>
    </w:div>
    <w:div w:id="1851288675">
      <w:bodyDiv w:val="1"/>
      <w:marLeft w:val="0"/>
      <w:marRight w:val="0"/>
      <w:marTop w:val="0"/>
      <w:marBottom w:val="0"/>
      <w:divBdr>
        <w:top w:val="none" w:sz="0" w:space="0" w:color="auto"/>
        <w:left w:val="none" w:sz="0" w:space="0" w:color="auto"/>
        <w:bottom w:val="none" w:sz="0" w:space="0" w:color="auto"/>
        <w:right w:val="none" w:sz="0" w:space="0" w:color="auto"/>
      </w:divBdr>
      <w:divsChild>
        <w:div w:id="798038588">
          <w:marLeft w:val="0"/>
          <w:marRight w:val="0"/>
          <w:marTop w:val="0"/>
          <w:marBottom w:val="0"/>
          <w:divBdr>
            <w:top w:val="none" w:sz="0" w:space="0" w:color="auto"/>
            <w:left w:val="none" w:sz="0" w:space="0" w:color="auto"/>
            <w:bottom w:val="none" w:sz="0" w:space="0" w:color="auto"/>
            <w:right w:val="none" w:sz="0" w:space="0" w:color="auto"/>
          </w:divBdr>
          <w:divsChild>
            <w:div w:id="247884799">
              <w:marLeft w:val="0"/>
              <w:marRight w:val="0"/>
              <w:marTop w:val="0"/>
              <w:marBottom w:val="0"/>
              <w:divBdr>
                <w:top w:val="none" w:sz="0" w:space="0" w:color="auto"/>
                <w:left w:val="none" w:sz="0" w:space="0" w:color="auto"/>
                <w:bottom w:val="none" w:sz="0" w:space="0" w:color="auto"/>
                <w:right w:val="none" w:sz="0" w:space="0" w:color="auto"/>
              </w:divBdr>
            </w:div>
            <w:div w:id="503977227">
              <w:marLeft w:val="0"/>
              <w:marRight w:val="0"/>
              <w:marTop w:val="0"/>
              <w:marBottom w:val="0"/>
              <w:divBdr>
                <w:top w:val="none" w:sz="0" w:space="0" w:color="auto"/>
                <w:left w:val="none" w:sz="0" w:space="0" w:color="auto"/>
                <w:bottom w:val="none" w:sz="0" w:space="0" w:color="auto"/>
                <w:right w:val="none" w:sz="0" w:space="0" w:color="auto"/>
              </w:divBdr>
            </w:div>
            <w:div w:id="1299606737">
              <w:marLeft w:val="0"/>
              <w:marRight w:val="0"/>
              <w:marTop w:val="0"/>
              <w:marBottom w:val="0"/>
              <w:divBdr>
                <w:top w:val="none" w:sz="0" w:space="0" w:color="auto"/>
                <w:left w:val="none" w:sz="0" w:space="0" w:color="auto"/>
                <w:bottom w:val="none" w:sz="0" w:space="0" w:color="auto"/>
                <w:right w:val="none" w:sz="0" w:space="0" w:color="auto"/>
              </w:divBdr>
            </w:div>
            <w:div w:id="1487015915">
              <w:marLeft w:val="0"/>
              <w:marRight w:val="0"/>
              <w:marTop w:val="0"/>
              <w:marBottom w:val="0"/>
              <w:divBdr>
                <w:top w:val="none" w:sz="0" w:space="0" w:color="auto"/>
                <w:left w:val="none" w:sz="0" w:space="0" w:color="auto"/>
                <w:bottom w:val="none" w:sz="0" w:space="0" w:color="auto"/>
                <w:right w:val="none" w:sz="0" w:space="0" w:color="auto"/>
              </w:divBdr>
            </w:div>
          </w:divsChild>
        </w:div>
        <w:div w:id="1734428637">
          <w:marLeft w:val="0"/>
          <w:marRight w:val="0"/>
          <w:marTop w:val="0"/>
          <w:marBottom w:val="0"/>
          <w:divBdr>
            <w:top w:val="none" w:sz="0" w:space="0" w:color="auto"/>
            <w:left w:val="none" w:sz="0" w:space="0" w:color="auto"/>
            <w:bottom w:val="none" w:sz="0" w:space="0" w:color="auto"/>
            <w:right w:val="none" w:sz="0" w:space="0" w:color="auto"/>
          </w:divBdr>
          <w:divsChild>
            <w:div w:id="1083916749">
              <w:marLeft w:val="0"/>
              <w:marRight w:val="0"/>
              <w:marTop w:val="0"/>
              <w:marBottom w:val="0"/>
              <w:divBdr>
                <w:top w:val="none" w:sz="0" w:space="0" w:color="auto"/>
                <w:left w:val="none" w:sz="0" w:space="0" w:color="auto"/>
                <w:bottom w:val="none" w:sz="0" w:space="0" w:color="auto"/>
                <w:right w:val="none" w:sz="0" w:space="0" w:color="auto"/>
              </w:divBdr>
            </w:div>
            <w:div w:id="1157963168">
              <w:marLeft w:val="0"/>
              <w:marRight w:val="0"/>
              <w:marTop w:val="0"/>
              <w:marBottom w:val="0"/>
              <w:divBdr>
                <w:top w:val="none" w:sz="0" w:space="0" w:color="auto"/>
                <w:left w:val="none" w:sz="0" w:space="0" w:color="auto"/>
                <w:bottom w:val="none" w:sz="0" w:space="0" w:color="auto"/>
                <w:right w:val="none" w:sz="0" w:space="0" w:color="auto"/>
              </w:divBdr>
            </w:div>
            <w:div w:id="1262761344">
              <w:marLeft w:val="0"/>
              <w:marRight w:val="0"/>
              <w:marTop w:val="0"/>
              <w:marBottom w:val="0"/>
              <w:divBdr>
                <w:top w:val="none" w:sz="0" w:space="0" w:color="auto"/>
                <w:left w:val="none" w:sz="0" w:space="0" w:color="auto"/>
                <w:bottom w:val="none" w:sz="0" w:space="0" w:color="auto"/>
                <w:right w:val="none" w:sz="0" w:space="0" w:color="auto"/>
              </w:divBdr>
            </w:div>
            <w:div w:id="1594243279">
              <w:marLeft w:val="0"/>
              <w:marRight w:val="0"/>
              <w:marTop w:val="0"/>
              <w:marBottom w:val="0"/>
              <w:divBdr>
                <w:top w:val="none" w:sz="0" w:space="0" w:color="auto"/>
                <w:left w:val="none" w:sz="0" w:space="0" w:color="auto"/>
                <w:bottom w:val="none" w:sz="0" w:space="0" w:color="auto"/>
                <w:right w:val="none" w:sz="0" w:space="0" w:color="auto"/>
              </w:divBdr>
            </w:div>
            <w:div w:id="1790666094">
              <w:marLeft w:val="0"/>
              <w:marRight w:val="0"/>
              <w:marTop w:val="0"/>
              <w:marBottom w:val="0"/>
              <w:divBdr>
                <w:top w:val="none" w:sz="0" w:space="0" w:color="auto"/>
                <w:left w:val="none" w:sz="0" w:space="0" w:color="auto"/>
                <w:bottom w:val="none" w:sz="0" w:space="0" w:color="auto"/>
                <w:right w:val="none" w:sz="0" w:space="0" w:color="auto"/>
              </w:divBdr>
            </w:div>
          </w:divsChild>
        </w:div>
        <w:div w:id="2010060805">
          <w:marLeft w:val="0"/>
          <w:marRight w:val="0"/>
          <w:marTop w:val="0"/>
          <w:marBottom w:val="0"/>
          <w:divBdr>
            <w:top w:val="none" w:sz="0" w:space="0" w:color="auto"/>
            <w:left w:val="none" w:sz="0" w:space="0" w:color="auto"/>
            <w:bottom w:val="none" w:sz="0" w:space="0" w:color="auto"/>
            <w:right w:val="none" w:sz="0" w:space="0" w:color="auto"/>
          </w:divBdr>
          <w:divsChild>
            <w:div w:id="33048018">
              <w:marLeft w:val="0"/>
              <w:marRight w:val="0"/>
              <w:marTop w:val="0"/>
              <w:marBottom w:val="0"/>
              <w:divBdr>
                <w:top w:val="none" w:sz="0" w:space="0" w:color="auto"/>
                <w:left w:val="none" w:sz="0" w:space="0" w:color="auto"/>
                <w:bottom w:val="none" w:sz="0" w:space="0" w:color="auto"/>
                <w:right w:val="none" w:sz="0" w:space="0" w:color="auto"/>
              </w:divBdr>
            </w:div>
            <w:div w:id="463813301">
              <w:marLeft w:val="0"/>
              <w:marRight w:val="0"/>
              <w:marTop w:val="0"/>
              <w:marBottom w:val="0"/>
              <w:divBdr>
                <w:top w:val="none" w:sz="0" w:space="0" w:color="auto"/>
                <w:left w:val="none" w:sz="0" w:space="0" w:color="auto"/>
                <w:bottom w:val="none" w:sz="0" w:space="0" w:color="auto"/>
                <w:right w:val="none" w:sz="0" w:space="0" w:color="auto"/>
              </w:divBdr>
            </w:div>
            <w:div w:id="1075131525">
              <w:marLeft w:val="0"/>
              <w:marRight w:val="0"/>
              <w:marTop w:val="0"/>
              <w:marBottom w:val="0"/>
              <w:divBdr>
                <w:top w:val="none" w:sz="0" w:space="0" w:color="auto"/>
                <w:left w:val="none" w:sz="0" w:space="0" w:color="auto"/>
                <w:bottom w:val="none" w:sz="0" w:space="0" w:color="auto"/>
                <w:right w:val="none" w:sz="0" w:space="0" w:color="auto"/>
              </w:divBdr>
            </w:div>
            <w:div w:id="1877160103">
              <w:marLeft w:val="0"/>
              <w:marRight w:val="0"/>
              <w:marTop w:val="0"/>
              <w:marBottom w:val="0"/>
              <w:divBdr>
                <w:top w:val="none" w:sz="0" w:space="0" w:color="auto"/>
                <w:left w:val="none" w:sz="0" w:space="0" w:color="auto"/>
                <w:bottom w:val="none" w:sz="0" w:space="0" w:color="auto"/>
                <w:right w:val="none" w:sz="0" w:space="0" w:color="auto"/>
              </w:divBdr>
            </w:div>
            <w:div w:id="204440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nim.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ip.nimoz.pl/container/Obowiazek-informacyjny-art.-13-i-14-RODO-(zleceniobiorcy-przedstawiciele-zleceniobiorcow-)-1757321887.pdf"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11263-BC16-441A-96B3-D3CCAEC6D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1</Pages>
  <Words>6733</Words>
  <Characters>40401</Characters>
  <Application>Microsoft Office Word</Application>
  <DocSecurity>0</DocSecurity>
  <Lines>336</Lines>
  <Paragraphs>94</Paragraphs>
  <ScaleCrop>false</ScaleCrop>
  <HeadingPairs>
    <vt:vector size="2" baseType="variant">
      <vt:variant>
        <vt:lpstr>Tytuł</vt:lpstr>
      </vt:variant>
      <vt:variant>
        <vt:i4>1</vt:i4>
      </vt:variant>
    </vt:vector>
  </HeadingPairs>
  <TitlesOfParts>
    <vt:vector size="1" baseType="lpstr">
      <vt:lpstr/>
    </vt:vector>
  </TitlesOfParts>
  <Company>Centrum Kultury</Company>
  <LinksUpToDate>false</LinksUpToDate>
  <CharactersWithSpaces>47040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Centrum Kultury</dc:creator>
  <cp:keywords/>
  <dc:description/>
  <cp:lastModifiedBy>Anna Jawor</cp:lastModifiedBy>
  <cp:revision>46</cp:revision>
  <cp:lastPrinted>2021-09-15T13:20:00Z</cp:lastPrinted>
  <dcterms:created xsi:type="dcterms:W3CDTF">2025-10-13T16:17:00Z</dcterms:created>
  <dcterms:modified xsi:type="dcterms:W3CDTF">2026-01-22T15:16:00Z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2024-11-29T09:48:17Z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649682d0-98e3-4250-9c05-cbd77dcf0411</vt:lpwstr>
  </property>
  <property fmtid="{D5CDD505-2E9C-101B-9397-08002B2CF9AE}" pid="7" name="MSIP_Label_defa4170-0d19-0005-0004-bc88714345d2_ActionId">
    <vt:lpwstr>9135965c-15cb-4d82-b33e-3a972e82dd51</vt:lpwstr>
  </property>
  <property fmtid="{D5CDD505-2E9C-101B-9397-08002B2CF9AE}" pid="8" name="MSIP_Label_defa4170-0d19-0005-0004-bc88714345d2_ContentBits">
    <vt:lpwstr>0</vt:lpwstr>
  </property>
</Properties>
</file>